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14E7E" w14:textId="25884033" w:rsidR="00552A98" w:rsidRPr="003A4B29" w:rsidRDefault="003A4B29" w:rsidP="003A4B29">
      <w:pPr>
        <w:autoSpaceDE w:val="0"/>
        <w:autoSpaceDN w:val="0"/>
        <w:adjustRightInd w:val="0"/>
        <w:spacing w:line="300" w:lineRule="atLeast"/>
        <w:jc w:val="center"/>
        <w:rPr>
          <w:rFonts w:ascii="Century" w:hAnsi="Century"/>
          <w:highlight w:val="white"/>
          <w:lang w:val="en-US"/>
        </w:rPr>
      </w:pPr>
      <w:r w:rsidRPr="003A4B29">
        <w:rPr>
          <w:rFonts w:ascii="Century" w:hAnsi="Century" w:cs="Calibri"/>
          <w:noProof/>
          <w:lang w:val="en-US"/>
        </w:rPr>
        <w:drawing>
          <wp:inline distT="0" distB="0" distL="0" distR="0" wp14:anchorId="0D4A5C2B" wp14:editId="7571B060">
            <wp:extent cx="439420" cy="617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9420" cy="617220"/>
                    </a:xfrm>
                    <a:prstGeom prst="rect">
                      <a:avLst/>
                    </a:prstGeom>
                    <a:noFill/>
                    <a:ln>
                      <a:noFill/>
                    </a:ln>
                  </pic:spPr>
                </pic:pic>
              </a:graphicData>
            </a:graphic>
          </wp:inline>
        </w:drawing>
      </w:r>
    </w:p>
    <w:p w14:paraId="005D3176" w14:textId="77777777" w:rsidR="00552A98" w:rsidRPr="003A4B29" w:rsidRDefault="00552A98" w:rsidP="00552A98">
      <w:pPr>
        <w:autoSpaceDE w:val="0"/>
        <w:autoSpaceDN w:val="0"/>
        <w:adjustRightInd w:val="0"/>
        <w:spacing w:after="0"/>
        <w:jc w:val="center"/>
        <w:rPr>
          <w:rFonts w:ascii="Century" w:hAnsi="Century" w:cs="Times New Roman CYR"/>
          <w:sz w:val="32"/>
          <w:szCs w:val="32"/>
          <w:highlight w:val="white"/>
        </w:rPr>
      </w:pPr>
      <w:r w:rsidRPr="003A4B29">
        <w:rPr>
          <w:rFonts w:ascii="Century" w:hAnsi="Century" w:cs="Times New Roman CYR"/>
          <w:sz w:val="32"/>
          <w:szCs w:val="32"/>
          <w:highlight w:val="white"/>
        </w:rPr>
        <w:t>УКРАЇНА</w:t>
      </w:r>
    </w:p>
    <w:p w14:paraId="123F2EBF" w14:textId="77777777" w:rsidR="00552A98" w:rsidRPr="003A4B29" w:rsidRDefault="00552A98" w:rsidP="00552A98">
      <w:pPr>
        <w:autoSpaceDE w:val="0"/>
        <w:autoSpaceDN w:val="0"/>
        <w:adjustRightInd w:val="0"/>
        <w:spacing w:after="0"/>
        <w:jc w:val="center"/>
        <w:rPr>
          <w:rFonts w:ascii="Century" w:hAnsi="Century" w:cs="Times New Roman CYR"/>
          <w:b/>
          <w:bCs/>
          <w:sz w:val="32"/>
          <w:szCs w:val="32"/>
          <w:highlight w:val="white"/>
        </w:rPr>
      </w:pPr>
      <w:r w:rsidRPr="003A4B29">
        <w:rPr>
          <w:rFonts w:ascii="Century" w:hAnsi="Century" w:cs="Times New Roman CYR"/>
          <w:b/>
          <w:bCs/>
          <w:sz w:val="32"/>
          <w:szCs w:val="32"/>
          <w:highlight w:val="white"/>
        </w:rPr>
        <w:t>ГОРОДОЦЬКА МІСЬКА РАДА</w:t>
      </w:r>
    </w:p>
    <w:p w14:paraId="1CF115AE" w14:textId="77777777" w:rsidR="00552A98" w:rsidRPr="003A4B29" w:rsidRDefault="00552A98" w:rsidP="00552A98">
      <w:pPr>
        <w:autoSpaceDE w:val="0"/>
        <w:autoSpaceDN w:val="0"/>
        <w:adjustRightInd w:val="0"/>
        <w:spacing w:after="0"/>
        <w:jc w:val="center"/>
        <w:rPr>
          <w:rFonts w:ascii="Century" w:hAnsi="Century" w:cs="Times New Roman CYR"/>
          <w:sz w:val="28"/>
          <w:szCs w:val="28"/>
          <w:highlight w:val="white"/>
        </w:rPr>
      </w:pPr>
      <w:r w:rsidRPr="003A4B29">
        <w:rPr>
          <w:rFonts w:ascii="Century" w:hAnsi="Century" w:cs="Times New Roman CYR"/>
          <w:sz w:val="28"/>
          <w:szCs w:val="28"/>
          <w:highlight w:val="white"/>
        </w:rPr>
        <w:t>ЛЬВІВСЬКОЇ ОБЛАСТІ</w:t>
      </w:r>
    </w:p>
    <w:p w14:paraId="67D97035" w14:textId="754C37B7" w:rsidR="00552A98" w:rsidRPr="003A4B29" w:rsidRDefault="00803124" w:rsidP="00552A98">
      <w:pPr>
        <w:pStyle w:val="tc2"/>
        <w:shd w:val="clear" w:color="auto" w:fill="FFFFFF"/>
        <w:spacing w:line="240" w:lineRule="auto"/>
        <w:rPr>
          <w:rFonts w:ascii="Century" w:hAnsi="Century"/>
          <w:b/>
          <w:bCs/>
          <w:sz w:val="28"/>
          <w:szCs w:val="28"/>
          <w:lang w:val="uk-UA"/>
        </w:rPr>
      </w:pPr>
      <w:r w:rsidRPr="003A4B29">
        <w:rPr>
          <w:rFonts w:ascii="Century" w:hAnsi="Century"/>
          <w:b/>
          <w:bCs/>
          <w:sz w:val="28"/>
          <w:szCs w:val="28"/>
          <w:lang w:val="uk-UA"/>
        </w:rPr>
        <w:t>3</w:t>
      </w:r>
      <w:r w:rsidR="003A4B29" w:rsidRPr="003A4B29">
        <w:rPr>
          <w:rFonts w:ascii="Century" w:hAnsi="Century"/>
          <w:b/>
          <w:bCs/>
          <w:sz w:val="28"/>
          <w:szCs w:val="28"/>
          <w:lang w:val="uk-UA"/>
        </w:rPr>
        <w:t>7</w:t>
      </w:r>
      <w:r w:rsidR="001715FC" w:rsidRPr="003A4B29">
        <w:rPr>
          <w:rFonts w:ascii="Century" w:hAnsi="Century"/>
          <w:b/>
          <w:bCs/>
          <w:sz w:val="28"/>
          <w:szCs w:val="28"/>
          <w:lang w:val="uk-UA"/>
        </w:rPr>
        <w:t xml:space="preserve"> </w:t>
      </w:r>
      <w:r w:rsidR="00552A98" w:rsidRPr="003A4B29">
        <w:rPr>
          <w:rFonts w:ascii="Century" w:hAnsi="Century"/>
          <w:b/>
          <w:bCs/>
          <w:sz w:val="28"/>
          <w:szCs w:val="28"/>
          <w:lang w:val="uk-UA"/>
        </w:rPr>
        <w:t>СЕСІЯ ВОСЬМОГО СКЛИКАННЯ</w:t>
      </w:r>
    </w:p>
    <w:p w14:paraId="2D2E2B18" w14:textId="4D509F3C" w:rsidR="00552A98" w:rsidRPr="003A4B29" w:rsidRDefault="00552A98" w:rsidP="00552A98">
      <w:pPr>
        <w:spacing w:after="0" w:line="360" w:lineRule="auto"/>
        <w:jc w:val="center"/>
        <w:rPr>
          <w:rFonts w:ascii="Century" w:hAnsi="Century"/>
          <w:b/>
          <w:sz w:val="36"/>
          <w:szCs w:val="36"/>
          <w:lang w:val="ru-RU"/>
        </w:rPr>
      </w:pPr>
      <w:r w:rsidRPr="003A4B29">
        <w:rPr>
          <w:rFonts w:ascii="Century" w:hAnsi="Century"/>
          <w:bCs/>
          <w:sz w:val="36"/>
          <w:szCs w:val="36"/>
        </w:rPr>
        <w:t>РІШЕННЯ</w:t>
      </w:r>
      <w:r w:rsidRPr="003A4B29">
        <w:rPr>
          <w:rFonts w:ascii="Century" w:hAnsi="Century"/>
          <w:b/>
          <w:sz w:val="36"/>
          <w:szCs w:val="36"/>
        </w:rPr>
        <w:t xml:space="preserve"> № </w:t>
      </w:r>
      <w:r w:rsidR="00C701EE" w:rsidRPr="003A4B29">
        <w:rPr>
          <w:rFonts w:ascii="Century" w:hAnsi="Century"/>
          <w:b/>
          <w:sz w:val="36"/>
          <w:szCs w:val="36"/>
        </w:rPr>
        <w:t>2</w:t>
      </w:r>
      <w:r w:rsidR="00991B0E" w:rsidRPr="003A4B29">
        <w:rPr>
          <w:rFonts w:ascii="Century" w:hAnsi="Century"/>
          <w:b/>
          <w:sz w:val="36"/>
          <w:szCs w:val="36"/>
          <w:lang w:val="ru-RU"/>
        </w:rPr>
        <w:t>3</w:t>
      </w:r>
      <w:r w:rsidR="00B228D9" w:rsidRPr="003A4B29">
        <w:rPr>
          <w:rFonts w:ascii="Century" w:hAnsi="Century"/>
          <w:b/>
          <w:sz w:val="36"/>
          <w:szCs w:val="36"/>
        </w:rPr>
        <w:t>/</w:t>
      </w:r>
      <w:r w:rsidR="007A7436" w:rsidRPr="003A4B29">
        <w:rPr>
          <w:rFonts w:ascii="Century" w:hAnsi="Century"/>
          <w:b/>
          <w:sz w:val="36"/>
          <w:szCs w:val="36"/>
          <w:lang w:val="ru-RU"/>
        </w:rPr>
        <w:t>3</w:t>
      </w:r>
      <w:r w:rsidR="00284B33" w:rsidRPr="003A4B29">
        <w:rPr>
          <w:rFonts w:ascii="Century" w:hAnsi="Century"/>
          <w:b/>
          <w:sz w:val="36"/>
          <w:szCs w:val="36"/>
          <w:lang w:val="ru-RU"/>
        </w:rPr>
        <w:t>7</w:t>
      </w:r>
      <w:r w:rsidR="00533207" w:rsidRPr="003A4B29">
        <w:rPr>
          <w:rFonts w:ascii="Century" w:hAnsi="Century"/>
          <w:b/>
          <w:sz w:val="36"/>
          <w:szCs w:val="36"/>
          <w:lang w:val="ru-RU"/>
        </w:rPr>
        <w:t>-</w:t>
      </w:r>
      <w:r w:rsidR="003A4B29" w:rsidRPr="003A4B29">
        <w:rPr>
          <w:rFonts w:ascii="Century" w:hAnsi="Century"/>
          <w:b/>
          <w:sz w:val="36"/>
          <w:szCs w:val="36"/>
          <w:lang w:val="ru-RU"/>
        </w:rPr>
        <w:t>6443</w:t>
      </w:r>
    </w:p>
    <w:p w14:paraId="5F37FF93" w14:textId="0FDF6B4B" w:rsidR="00552A98" w:rsidRDefault="00552A98" w:rsidP="00552A98">
      <w:pPr>
        <w:spacing w:after="0" w:line="240" w:lineRule="auto"/>
        <w:rPr>
          <w:rFonts w:ascii="Century" w:hAnsi="Century"/>
          <w:sz w:val="28"/>
          <w:szCs w:val="28"/>
        </w:rPr>
      </w:pPr>
      <w:r w:rsidRPr="003A4B29">
        <w:rPr>
          <w:rFonts w:ascii="Century" w:hAnsi="Century"/>
          <w:sz w:val="28"/>
          <w:szCs w:val="28"/>
        </w:rPr>
        <w:t>«</w:t>
      </w:r>
      <w:r w:rsidR="00284B33" w:rsidRPr="003A4B29">
        <w:rPr>
          <w:rFonts w:ascii="Century" w:hAnsi="Century"/>
          <w:sz w:val="28"/>
          <w:szCs w:val="28"/>
          <w:lang w:val="ru-RU"/>
        </w:rPr>
        <w:t>19</w:t>
      </w:r>
      <w:r w:rsidRPr="003A4B29">
        <w:rPr>
          <w:rFonts w:ascii="Century" w:hAnsi="Century"/>
          <w:sz w:val="28"/>
          <w:szCs w:val="28"/>
        </w:rPr>
        <w:t xml:space="preserve">» </w:t>
      </w:r>
      <w:r w:rsidR="00284B33" w:rsidRPr="003A4B29">
        <w:rPr>
          <w:rFonts w:ascii="Century" w:hAnsi="Century"/>
          <w:sz w:val="28"/>
          <w:szCs w:val="28"/>
        </w:rPr>
        <w:t>жовтня</w:t>
      </w:r>
      <w:r w:rsidRPr="003A4B29">
        <w:rPr>
          <w:rFonts w:ascii="Century" w:hAnsi="Century"/>
          <w:sz w:val="28"/>
          <w:szCs w:val="28"/>
        </w:rPr>
        <w:t xml:space="preserve"> 202</w:t>
      </w:r>
      <w:r w:rsidR="000A7A0B" w:rsidRPr="003A4B29">
        <w:rPr>
          <w:rFonts w:ascii="Century" w:hAnsi="Century"/>
          <w:sz w:val="28"/>
          <w:szCs w:val="28"/>
        </w:rPr>
        <w:t>3</w:t>
      </w:r>
      <w:r w:rsidRPr="003A4B29">
        <w:rPr>
          <w:rFonts w:ascii="Century" w:hAnsi="Century"/>
          <w:sz w:val="28"/>
          <w:szCs w:val="28"/>
        </w:rPr>
        <w:t xml:space="preserve"> року                                           </w:t>
      </w:r>
      <w:r w:rsidR="003A4B29">
        <w:rPr>
          <w:rFonts w:ascii="Century" w:hAnsi="Century"/>
          <w:sz w:val="28"/>
          <w:szCs w:val="28"/>
        </w:rPr>
        <w:t xml:space="preserve"> </w:t>
      </w:r>
      <w:r w:rsidRPr="003A4B29">
        <w:rPr>
          <w:rFonts w:ascii="Century" w:hAnsi="Century"/>
          <w:sz w:val="28"/>
          <w:szCs w:val="28"/>
        </w:rPr>
        <w:t xml:space="preserve">       </w:t>
      </w:r>
      <w:r w:rsidR="003A4B29" w:rsidRPr="003A4B29">
        <w:rPr>
          <w:rFonts w:ascii="Century" w:hAnsi="Century"/>
          <w:sz w:val="28"/>
          <w:szCs w:val="28"/>
        </w:rPr>
        <w:tab/>
        <w:t xml:space="preserve">         </w:t>
      </w:r>
      <w:r w:rsidRPr="003A4B29">
        <w:rPr>
          <w:rFonts w:ascii="Century" w:hAnsi="Century"/>
          <w:sz w:val="28"/>
          <w:szCs w:val="28"/>
        </w:rPr>
        <w:t xml:space="preserve">   </w:t>
      </w:r>
      <w:r w:rsidR="003A4B29">
        <w:rPr>
          <w:rFonts w:ascii="Century" w:hAnsi="Century"/>
          <w:sz w:val="28"/>
          <w:szCs w:val="28"/>
        </w:rPr>
        <w:t xml:space="preserve">      </w:t>
      </w:r>
      <w:proofErr w:type="spellStart"/>
      <w:r w:rsidRPr="003A4B29">
        <w:rPr>
          <w:rFonts w:ascii="Century" w:hAnsi="Century"/>
          <w:sz w:val="28"/>
          <w:szCs w:val="28"/>
        </w:rPr>
        <w:t>м.Городок</w:t>
      </w:r>
      <w:proofErr w:type="spellEnd"/>
    </w:p>
    <w:p w14:paraId="5B0796E3" w14:textId="4D347AA6" w:rsidR="0061678A" w:rsidRPr="003A4B29" w:rsidRDefault="0061678A" w:rsidP="0061678A">
      <w:pPr>
        <w:spacing w:after="0" w:line="240" w:lineRule="auto"/>
        <w:ind w:right="5719"/>
        <w:rPr>
          <w:rFonts w:ascii="Century" w:hAnsi="Century"/>
          <w:sz w:val="28"/>
          <w:szCs w:val="28"/>
        </w:rPr>
      </w:pPr>
      <w:r w:rsidRPr="003A4B29">
        <w:rPr>
          <w:rFonts w:ascii="Century" w:hAnsi="Century"/>
          <w:b/>
          <w:bCs/>
          <w:sz w:val="28"/>
          <w:szCs w:val="28"/>
        </w:rPr>
        <w:t xml:space="preserve">Про внесення змін у </w:t>
      </w:r>
      <w:r w:rsidRPr="003A4B29">
        <w:rPr>
          <w:rStyle w:val="rvts9"/>
          <w:rFonts w:ascii="Century" w:hAnsi="Century"/>
          <w:b/>
          <w:bCs/>
          <w:sz w:val="28"/>
          <w:szCs w:val="28"/>
        </w:rPr>
        <w:t>бюджет</w:t>
      </w:r>
      <w:bookmarkStart w:id="0" w:name="n18"/>
      <w:bookmarkEnd w:id="0"/>
      <w:r w:rsidRPr="003A4B29">
        <w:rPr>
          <w:rStyle w:val="rvts9"/>
          <w:rFonts w:ascii="Century" w:hAnsi="Century"/>
          <w:b/>
          <w:bCs/>
          <w:sz w:val="28"/>
          <w:szCs w:val="28"/>
        </w:rPr>
        <w:t xml:space="preserve"> </w:t>
      </w:r>
      <w:r w:rsidRPr="003A4B29">
        <w:rPr>
          <w:rFonts w:ascii="Century" w:hAnsi="Century"/>
          <w:b/>
          <w:bCs/>
          <w:sz w:val="28"/>
          <w:szCs w:val="28"/>
        </w:rPr>
        <w:t xml:space="preserve">Городоцької </w:t>
      </w:r>
      <w:r w:rsidRPr="003A4B29">
        <w:rPr>
          <w:rFonts w:ascii="Century" w:hAnsi="Century"/>
          <w:b/>
          <w:sz w:val="28"/>
          <w:szCs w:val="28"/>
        </w:rPr>
        <w:t xml:space="preserve">міської територіальної громади </w:t>
      </w:r>
      <w:bookmarkStart w:id="1" w:name="n19"/>
      <w:bookmarkEnd w:id="1"/>
      <w:r w:rsidRPr="003A4B29">
        <w:rPr>
          <w:rFonts w:ascii="Century" w:hAnsi="Century"/>
          <w:b/>
          <w:bCs/>
          <w:sz w:val="28"/>
          <w:szCs w:val="28"/>
        </w:rPr>
        <w:t>на</w:t>
      </w:r>
      <w:r w:rsidRPr="003A4B29">
        <w:rPr>
          <w:rFonts w:ascii="Century" w:hAnsi="Century"/>
          <w:b/>
          <w:sz w:val="28"/>
          <w:szCs w:val="28"/>
        </w:rPr>
        <w:t xml:space="preserve"> 2023 </w:t>
      </w:r>
      <w:r w:rsidRPr="003A4B29">
        <w:rPr>
          <w:rFonts w:ascii="Century" w:hAnsi="Century"/>
          <w:b/>
          <w:bCs/>
          <w:sz w:val="28"/>
          <w:szCs w:val="28"/>
        </w:rPr>
        <w:t>рік</w:t>
      </w:r>
    </w:p>
    <w:p w14:paraId="12EEBFA8" w14:textId="77777777" w:rsidR="00552A98" w:rsidRPr="003A4B29" w:rsidRDefault="000A7A0B" w:rsidP="00552A98">
      <w:pPr>
        <w:spacing w:after="0" w:line="240" w:lineRule="auto"/>
        <w:jc w:val="both"/>
        <w:rPr>
          <w:rFonts w:ascii="Century" w:hAnsi="Century"/>
          <w:b/>
          <w:bCs/>
          <w:sz w:val="28"/>
          <w:szCs w:val="28"/>
          <w:u w:val="single"/>
        </w:rPr>
      </w:pPr>
      <w:r w:rsidRPr="003A4B29">
        <w:rPr>
          <w:rFonts w:ascii="Century" w:hAnsi="Century"/>
          <w:b/>
          <w:bCs/>
          <w:sz w:val="28"/>
          <w:szCs w:val="28"/>
          <w:u w:val="single"/>
        </w:rPr>
        <w:t>1354800000</w:t>
      </w:r>
    </w:p>
    <w:p w14:paraId="6C3B51CC" w14:textId="77777777" w:rsidR="00552A98" w:rsidRPr="003A4B29" w:rsidRDefault="00552A98" w:rsidP="00552A98">
      <w:pPr>
        <w:spacing w:after="0" w:line="240" w:lineRule="auto"/>
        <w:jc w:val="both"/>
        <w:rPr>
          <w:rFonts w:ascii="Century" w:hAnsi="Century"/>
          <w:bCs/>
          <w:sz w:val="20"/>
          <w:szCs w:val="20"/>
        </w:rPr>
      </w:pPr>
      <w:r w:rsidRPr="003A4B29">
        <w:rPr>
          <w:rFonts w:ascii="Century" w:hAnsi="Century"/>
          <w:bCs/>
          <w:sz w:val="20"/>
          <w:szCs w:val="20"/>
        </w:rPr>
        <w:t xml:space="preserve">   Код бюджету</w:t>
      </w:r>
    </w:p>
    <w:p w14:paraId="3ABDF33B" w14:textId="77777777" w:rsidR="00552A98" w:rsidRPr="003A4B29" w:rsidRDefault="00552A98" w:rsidP="00552A98">
      <w:pPr>
        <w:spacing w:after="0" w:line="240" w:lineRule="auto"/>
        <w:ind w:firstLine="540"/>
        <w:jc w:val="both"/>
        <w:rPr>
          <w:rFonts w:ascii="Century" w:hAnsi="Century"/>
          <w:sz w:val="28"/>
          <w:szCs w:val="28"/>
        </w:rPr>
      </w:pPr>
    </w:p>
    <w:p w14:paraId="2428EEAF" w14:textId="77777777" w:rsidR="00552A98" w:rsidRPr="003A4B29" w:rsidRDefault="00552A98" w:rsidP="007564E3">
      <w:pPr>
        <w:spacing w:after="0" w:line="240" w:lineRule="auto"/>
        <w:ind w:firstLine="567"/>
        <w:jc w:val="both"/>
        <w:rPr>
          <w:rFonts w:ascii="Century" w:hAnsi="Century"/>
          <w:sz w:val="28"/>
          <w:szCs w:val="28"/>
        </w:rPr>
      </w:pPr>
      <w:r w:rsidRPr="003A4B29">
        <w:rPr>
          <w:rFonts w:ascii="Century" w:hAnsi="Century"/>
          <w:sz w:val="28"/>
          <w:szCs w:val="28"/>
        </w:rPr>
        <w:t xml:space="preserve">Керуючись Бюджетним Кодексом України, п.23 ст.26, п.9 ч.4 ст.42, 63 та ст.64 Закону України "Про місцеве самоврядування в Україні”, рішенням  Городоцької міської ради від </w:t>
      </w:r>
      <w:r w:rsidR="00747506" w:rsidRPr="003A4B29">
        <w:rPr>
          <w:rFonts w:ascii="Century" w:hAnsi="Century"/>
          <w:sz w:val="28"/>
          <w:szCs w:val="28"/>
        </w:rPr>
        <w:t>15</w:t>
      </w:r>
      <w:r w:rsidRPr="003A4B29">
        <w:rPr>
          <w:rFonts w:ascii="Century" w:hAnsi="Century"/>
          <w:sz w:val="28"/>
          <w:szCs w:val="28"/>
        </w:rPr>
        <w:t>.12.202</w:t>
      </w:r>
      <w:r w:rsidR="00747506" w:rsidRPr="003A4B29">
        <w:rPr>
          <w:rFonts w:ascii="Century" w:hAnsi="Century"/>
          <w:sz w:val="28"/>
          <w:szCs w:val="28"/>
        </w:rPr>
        <w:t>2</w:t>
      </w:r>
      <w:r w:rsidRPr="003A4B29">
        <w:rPr>
          <w:rFonts w:ascii="Century" w:hAnsi="Century"/>
          <w:sz w:val="28"/>
          <w:szCs w:val="28"/>
        </w:rPr>
        <w:t xml:space="preserve"> р. № </w:t>
      </w:r>
      <w:r w:rsidR="00C470B3" w:rsidRPr="003A4B29">
        <w:rPr>
          <w:rFonts w:ascii="Century" w:hAnsi="Century"/>
          <w:sz w:val="28"/>
          <w:szCs w:val="28"/>
        </w:rPr>
        <w:t>22/27-5266</w:t>
      </w:r>
      <w:r w:rsidRPr="003A4B29">
        <w:rPr>
          <w:rFonts w:ascii="Century" w:hAnsi="Century"/>
          <w:sz w:val="28"/>
          <w:szCs w:val="28"/>
        </w:rPr>
        <w:t xml:space="preserve"> „Про бюджет Городоцької міської </w:t>
      </w:r>
      <w:r w:rsidR="007564E3" w:rsidRPr="003A4B29">
        <w:rPr>
          <w:rFonts w:ascii="Century" w:hAnsi="Century"/>
          <w:sz w:val="28"/>
          <w:szCs w:val="28"/>
        </w:rPr>
        <w:t>територіальної громади</w:t>
      </w:r>
      <w:r w:rsidR="00BD4483" w:rsidRPr="003A4B29">
        <w:rPr>
          <w:rFonts w:ascii="Century" w:hAnsi="Century"/>
          <w:sz w:val="28"/>
          <w:szCs w:val="28"/>
        </w:rPr>
        <w:t xml:space="preserve"> на 202</w:t>
      </w:r>
      <w:r w:rsidR="00C470B3" w:rsidRPr="003A4B29">
        <w:rPr>
          <w:rFonts w:ascii="Century" w:hAnsi="Century"/>
          <w:sz w:val="28"/>
          <w:szCs w:val="28"/>
        </w:rPr>
        <w:t>3</w:t>
      </w:r>
      <w:r w:rsidR="00BD4483" w:rsidRPr="003A4B29">
        <w:rPr>
          <w:rFonts w:ascii="Century" w:hAnsi="Century"/>
          <w:sz w:val="28"/>
          <w:szCs w:val="28"/>
        </w:rPr>
        <w:t xml:space="preserve"> рік”</w:t>
      </w:r>
      <w:r w:rsidR="00217BA0" w:rsidRPr="003A4B29">
        <w:rPr>
          <w:rFonts w:ascii="Century" w:hAnsi="Century"/>
          <w:sz w:val="28"/>
          <w:szCs w:val="28"/>
        </w:rPr>
        <w:t xml:space="preserve">, </w:t>
      </w:r>
      <w:r w:rsidR="00185B03" w:rsidRPr="003A4B29">
        <w:rPr>
          <w:rFonts w:ascii="Century" w:hAnsi="Century"/>
          <w:sz w:val="28"/>
          <w:szCs w:val="28"/>
        </w:rPr>
        <w:t xml:space="preserve">беручи до уваги підсумки </w:t>
      </w:r>
      <w:r w:rsidR="00F34436" w:rsidRPr="003A4B29">
        <w:rPr>
          <w:rFonts w:ascii="Century" w:hAnsi="Century"/>
          <w:sz w:val="28"/>
          <w:szCs w:val="28"/>
        </w:rPr>
        <w:t>переви</w:t>
      </w:r>
      <w:r w:rsidR="00185B03" w:rsidRPr="003A4B29">
        <w:rPr>
          <w:rFonts w:ascii="Century" w:hAnsi="Century"/>
          <w:sz w:val="28"/>
          <w:szCs w:val="28"/>
        </w:rPr>
        <w:t xml:space="preserve">конання бюджету Городоцької міської територіальної громади </w:t>
      </w:r>
      <w:r w:rsidR="00F34436" w:rsidRPr="003A4B29">
        <w:rPr>
          <w:rFonts w:ascii="Century" w:hAnsi="Century"/>
          <w:sz w:val="28"/>
          <w:szCs w:val="28"/>
        </w:rPr>
        <w:t xml:space="preserve">відповідно до висновку фінансового управління Городоцької міської ради станом на 1 </w:t>
      </w:r>
      <w:r w:rsidR="001D5FA0" w:rsidRPr="003A4B29">
        <w:rPr>
          <w:rFonts w:ascii="Century" w:hAnsi="Century"/>
          <w:sz w:val="28"/>
          <w:szCs w:val="28"/>
        </w:rPr>
        <w:t>жовтня</w:t>
      </w:r>
      <w:r w:rsidR="00D62293" w:rsidRPr="003A4B29">
        <w:rPr>
          <w:rFonts w:ascii="Century" w:hAnsi="Century"/>
          <w:sz w:val="28"/>
          <w:szCs w:val="28"/>
        </w:rPr>
        <w:t xml:space="preserve"> </w:t>
      </w:r>
      <w:r w:rsidR="00F34436" w:rsidRPr="003A4B29">
        <w:rPr>
          <w:rFonts w:ascii="Century" w:hAnsi="Century"/>
          <w:sz w:val="28"/>
          <w:szCs w:val="28"/>
        </w:rPr>
        <w:t>2023 року враховуючи статтю 22 розділу IV «</w:t>
      </w:r>
      <w:r w:rsidR="00F34436" w:rsidRPr="003A4B29">
        <w:rPr>
          <w:rFonts w:ascii="Century" w:hAnsi="Century"/>
          <w:bCs/>
          <w:color w:val="333333"/>
          <w:sz w:val="28"/>
          <w:szCs w:val="28"/>
          <w:shd w:val="clear" w:color="auto" w:fill="FFFFFF"/>
        </w:rPr>
        <w:t>Прикінцеві та перехідні положення» Бюджетного кодексу України</w:t>
      </w:r>
      <w:r w:rsidR="00B4544F" w:rsidRPr="003A4B29">
        <w:rPr>
          <w:rFonts w:ascii="Century" w:hAnsi="Century"/>
          <w:bCs/>
          <w:color w:val="333333"/>
          <w:sz w:val="28"/>
          <w:szCs w:val="28"/>
          <w:shd w:val="clear" w:color="auto" w:fill="FFFFFF"/>
        </w:rPr>
        <w:t xml:space="preserve">, </w:t>
      </w:r>
      <w:r w:rsidR="00B4544F" w:rsidRPr="003A4B29">
        <w:rPr>
          <w:rFonts w:ascii="Century" w:hAnsi="Century"/>
          <w:sz w:val="28"/>
          <w:szCs w:val="28"/>
        </w:rPr>
        <w:t>враховуючи</w:t>
      </w:r>
      <w:r w:rsidR="001A394C" w:rsidRPr="003A4B29">
        <w:rPr>
          <w:rFonts w:ascii="Century" w:hAnsi="Century"/>
          <w:sz w:val="28"/>
          <w:szCs w:val="28"/>
        </w:rPr>
        <w:t xml:space="preserve"> </w:t>
      </w:r>
      <w:r w:rsidR="00B4544F" w:rsidRPr="003A4B29">
        <w:rPr>
          <w:rFonts w:ascii="Century" w:hAnsi="Century"/>
          <w:sz w:val="28"/>
          <w:szCs w:val="28"/>
        </w:rPr>
        <w:t xml:space="preserve">розпорядження Львівської ОВА від </w:t>
      </w:r>
      <w:r w:rsidR="00284B33" w:rsidRPr="003A4B29">
        <w:rPr>
          <w:rFonts w:ascii="Century" w:hAnsi="Century"/>
          <w:sz w:val="28"/>
          <w:szCs w:val="28"/>
        </w:rPr>
        <w:t>25</w:t>
      </w:r>
      <w:r w:rsidR="00B4544F" w:rsidRPr="003A4B29">
        <w:rPr>
          <w:rFonts w:ascii="Century" w:hAnsi="Century"/>
          <w:sz w:val="28"/>
          <w:szCs w:val="28"/>
        </w:rPr>
        <w:t>.09.2023р № 8</w:t>
      </w:r>
      <w:r w:rsidR="00284B33" w:rsidRPr="003A4B29">
        <w:rPr>
          <w:rFonts w:ascii="Century" w:hAnsi="Century"/>
          <w:sz w:val="28"/>
          <w:szCs w:val="28"/>
        </w:rPr>
        <w:t>86</w:t>
      </w:r>
      <w:r w:rsidR="00B4544F" w:rsidRPr="003A4B29">
        <w:rPr>
          <w:rFonts w:ascii="Century" w:hAnsi="Century"/>
          <w:sz w:val="28"/>
          <w:szCs w:val="28"/>
        </w:rPr>
        <w:t xml:space="preserve">/0/5-23ВА «Про </w:t>
      </w:r>
      <w:r w:rsidR="00284B33" w:rsidRPr="003A4B29">
        <w:rPr>
          <w:rFonts w:ascii="Century" w:hAnsi="Century"/>
          <w:sz w:val="28"/>
          <w:szCs w:val="28"/>
        </w:rPr>
        <w:t>внесення змін до Комплексної програми</w:t>
      </w:r>
      <w:r w:rsidR="003C389B" w:rsidRPr="003A4B29">
        <w:rPr>
          <w:rFonts w:ascii="Century" w:hAnsi="Century"/>
          <w:sz w:val="28"/>
          <w:szCs w:val="28"/>
        </w:rPr>
        <w:t xml:space="preserve"> «Безпечна Львівщина» на 2021-2025 роки</w:t>
      </w:r>
      <w:r w:rsidR="00B4544F" w:rsidRPr="003A4B29">
        <w:rPr>
          <w:rFonts w:ascii="Century" w:hAnsi="Century"/>
          <w:sz w:val="28"/>
          <w:szCs w:val="28"/>
        </w:rPr>
        <w:t xml:space="preserve">» </w:t>
      </w:r>
      <w:r w:rsidR="00747506" w:rsidRPr="003A4B29">
        <w:rPr>
          <w:rFonts w:ascii="Century" w:hAnsi="Century"/>
          <w:sz w:val="28"/>
          <w:szCs w:val="28"/>
        </w:rPr>
        <w:t xml:space="preserve">та </w:t>
      </w:r>
      <w:r w:rsidR="007564E3" w:rsidRPr="003A4B29">
        <w:rPr>
          <w:rFonts w:ascii="Century" w:hAnsi="Century"/>
          <w:sz w:val="28"/>
          <w:szCs w:val="28"/>
        </w:rPr>
        <w:t xml:space="preserve">звернення головних розпорядників коштів бюджету Городоцької міської територіальної громади, </w:t>
      </w:r>
      <w:r w:rsidRPr="003A4B29">
        <w:rPr>
          <w:rFonts w:ascii="Century" w:hAnsi="Century"/>
          <w:sz w:val="28"/>
          <w:szCs w:val="28"/>
        </w:rPr>
        <w:t>за погодженням з депутатськими комісіями, міська рада</w:t>
      </w:r>
    </w:p>
    <w:p w14:paraId="705037D4" w14:textId="77777777" w:rsidR="00552A98" w:rsidRPr="003A4B29" w:rsidRDefault="00552A98" w:rsidP="003A4B29">
      <w:pPr>
        <w:spacing w:after="0" w:line="240" w:lineRule="auto"/>
        <w:rPr>
          <w:rFonts w:ascii="Century" w:hAnsi="Century"/>
          <w:b/>
          <w:bCs/>
          <w:sz w:val="28"/>
          <w:szCs w:val="28"/>
        </w:rPr>
      </w:pPr>
      <w:r w:rsidRPr="003A4B29">
        <w:rPr>
          <w:rFonts w:ascii="Century" w:hAnsi="Century"/>
          <w:b/>
          <w:bCs/>
          <w:sz w:val="28"/>
          <w:szCs w:val="28"/>
        </w:rPr>
        <w:t>ВИРІШИЛА:</w:t>
      </w:r>
    </w:p>
    <w:p w14:paraId="0CFF7A9E" w14:textId="77777777" w:rsidR="00C62D2F" w:rsidRPr="003A4B29" w:rsidRDefault="00552A98" w:rsidP="00C76375">
      <w:pPr>
        <w:pStyle w:val="a3"/>
        <w:spacing w:before="0" w:beforeAutospacing="0" w:after="0" w:afterAutospacing="0"/>
        <w:ind w:firstLine="567"/>
        <w:jc w:val="both"/>
        <w:rPr>
          <w:rFonts w:ascii="Century" w:hAnsi="Century"/>
          <w:sz w:val="28"/>
          <w:szCs w:val="28"/>
        </w:rPr>
      </w:pPr>
      <w:r w:rsidRPr="003A4B29">
        <w:rPr>
          <w:rFonts w:ascii="Century" w:hAnsi="Century"/>
          <w:sz w:val="28"/>
          <w:szCs w:val="28"/>
        </w:rPr>
        <w:t xml:space="preserve">1. Внести </w:t>
      </w:r>
      <w:r w:rsidR="00C62D2F" w:rsidRPr="003A4B29">
        <w:rPr>
          <w:rFonts w:ascii="Century" w:hAnsi="Century"/>
          <w:sz w:val="28"/>
          <w:szCs w:val="28"/>
        </w:rPr>
        <w:t>зміни до рішення Городоцької міської ради Львівської області від </w:t>
      </w:r>
      <w:r w:rsidR="00747506" w:rsidRPr="003A4B29">
        <w:rPr>
          <w:rFonts w:ascii="Century" w:hAnsi="Century"/>
          <w:sz w:val="28"/>
          <w:szCs w:val="28"/>
        </w:rPr>
        <w:t>15</w:t>
      </w:r>
      <w:r w:rsidR="00C62D2F" w:rsidRPr="003A4B29">
        <w:rPr>
          <w:rFonts w:ascii="Century" w:hAnsi="Century"/>
          <w:sz w:val="28"/>
          <w:szCs w:val="28"/>
        </w:rPr>
        <w:t>.12.202</w:t>
      </w:r>
      <w:r w:rsidR="00F6552E" w:rsidRPr="003A4B29">
        <w:rPr>
          <w:rFonts w:ascii="Century" w:hAnsi="Century"/>
          <w:sz w:val="28"/>
          <w:szCs w:val="28"/>
        </w:rPr>
        <w:t>2</w:t>
      </w:r>
      <w:r w:rsidR="00C62D2F" w:rsidRPr="003A4B29">
        <w:rPr>
          <w:rFonts w:ascii="Century" w:hAnsi="Century"/>
          <w:sz w:val="28"/>
          <w:szCs w:val="28"/>
        </w:rPr>
        <w:t xml:space="preserve"> </w:t>
      </w:r>
      <w:r w:rsidR="00B51DCD" w:rsidRPr="003A4B29">
        <w:rPr>
          <w:rFonts w:ascii="Century" w:hAnsi="Century"/>
          <w:sz w:val="28"/>
          <w:szCs w:val="28"/>
        </w:rPr>
        <w:t xml:space="preserve">р. </w:t>
      </w:r>
      <w:r w:rsidR="00C62D2F" w:rsidRPr="003A4B29">
        <w:rPr>
          <w:rFonts w:ascii="Century" w:hAnsi="Century"/>
          <w:sz w:val="28"/>
          <w:szCs w:val="28"/>
        </w:rPr>
        <w:t>№</w:t>
      </w:r>
      <w:r w:rsidR="00C62D2F" w:rsidRPr="003A4B29">
        <w:rPr>
          <w:rFonts w:ascii="Century" w:hAnsi="Century"/>
          <w:sz w:val="28"/>
          <w:szCs w:val="28"/>
          <w:lang w:val="en-US"/>
        </w:rPr>
        <w:t> </w:t>
      </w:r>
      <w:r w:rsidR="00F6552E" w:rsidRPr="003A4B29">
        <w:rPr>
          <w:rFonts w:ascii="Century" w:hAnsi="Century"/>
          <w:sz w:val="28"/>
          <w:szCs w:val="28"/>
        </w:rPr>
        <w:t>22/27-5266</w:t>
      </w:r>
      <w:r w:rsidR="00C62D2F" w:rsidRPr="003A4B29">
        <w:rPr>
          <w:rFonts w:ascii="Century" w:hAnsi="Century"/>
          <w:sz w:val="28"/>
          <w:szCs w:val="28"/>
        </w:rPr>
        <w:t xml:space="preserve"> “Про бюджет Городоцької міської територіальної громади на 202</w:t>
      </w:r>
      <w:r w:rsidR="00F6552E" w:rsidRPr="003A4B29">
        <w:rPr>
          <w:rFonts w:ascii="Century" w:hAnsi="Century"/>
          <w:sz w:val="28"/>
          <w:szCs w:val="28"/>
        </w:rPr>
        <w:t>3</w:t>
      </w:r>
      <w:r w:rsidR="00C62D2F" w:rsidRPr="003A4B29">
        <w:rPr>
          <w:rFonts w:ascii="Century" w:hAnsi="Century"/>
          <w:sz w:val="28"/>
          <w:szCs w:val="28"/>
        </w:rPr>
        <w:t xml:space="preserve"> рік ”, а саме:</w:t>
      </w:r>
    </w:p>
    <w:p w14:paraId="400FC1C9" w14:textId="77777777" w:rsidR="008D2ABE" w:rsidRPr="003A4B29" w:rsidRDefault="008D2ABE" w:rsidP="008D2ABE">
      <w:pPr>
        <w:pStyle w:val="a3"/>
        <w:spacing w:before="0" w:beforeAutospacing="0" w:after="0" w:afterAutospacing="0"/>
        <w:ind w:firstLine="567"/>
        <w:jc w:val="both"/>
        <w:rPr>
          <w:rFonts w:ascii="Century" w:hAnsi="Century"/>
          <w:bCs/>
          <w:sz w:val="28"/>
          <w:szCs w:val="28"/>
        </w:rPr>
      </w:pPr>
      <w:r w:rsidRPr="003A4B29">
        <w:rPr>
          <w:rFonts w:ascii="Century" w:hAnsi="Century"/>
          <w:bCs/>
          <w:sz w:val="28"/>
          <w:szCs w:val="28"/>
        </w:rPr>
        <w:t>- в</w:t>
      </w:r>
      <w:r w:rsidRPr="003A4B29">
        <w:rPr>
          <w:rFonts w:ascii="Century" w:hAnsi="Century"/>
          <w:sz w:val="28"/>
          <w:szCs w:val="28"/>
        </w:rPr>
        <w:t xml:space="preserve"> абзаці другому пункту 1 цифри </w:t>
      </w:r>
      <w:r w:rsidR="00016993" w:rsidRPr="003A4B29">
        <w:rPr>
          <w:rFonts w:ascii="Century" w:hAnsi="Century"/>
          <w:sz w:val="28"/>
          <w:szCs w:val="28"/>
        </w:rPr>
        <w:t>“</w:t>
      </w:r>
      <w:smartTag w:uri="urn:schemas-microsoft-com:office:smarttags" w:element="metricconverter">
        <w:smartTagPr>
          <w:attr w:name="ProductID" w:val="448 037 311,26”"/>
        </w:smartTagPr>
        <w:r w:rsidR="00016993" w:rsidRPr="003A4B29">
          <w:rPr>
            <w:rFonts w:ascii="Century" w:hAnsi="Century"/>
            <w:sz w:val="28"/>
            <w:szCs w:val="28"/>
            <w:lang w:val="ru-RU"/>
          </w:rPr>
          <w:t>448</w:t>
        </w:r>
        <w:r w:rsidR="00016993" w:rsidRPr="003A4B29">
          <w:rPr>
            <w:rFonts w:ascii="Century" w:hAnsi="Century"/>
            <w:sz w:val="28"/>
            <w:szCs w:val="28"/>
          </w:rPr>
          <w:t> 037 311,</w:t>
        </w:r>
        <w:r w:rsidR="00016993" w:rsidRPr="003A4B29">
          <w:rPr>
            <w:rFonts w:ascii="Century" w:hAnsi="Century"/>
            <w:sz w:val="28"/>
            <w:szCs w:val="28"/>
            <w:lang w:val="ru-RU"/>
          </w:rPr>
          <w:t>2</w:t>
        </w:r>
        <w:r w:rsidR="00016993" w:rsidRPr="003A4B29">
          <w:rPr>
            <w:rFonts w:ascii="Century" w:hAnsi="Century"/>
            <w:sz w:val="28"/>
            <w:szCs w:val="28"/>
          </w:rPr>
          <w:t>6”</w:t>
        </w:r>
      </w:smartTag>
      <w:r w:rsidR="004417C6" w:rsidRPr="003A4B29">
        <w:rPr>
          <w:rFonts w:ascii="Century" w:hAnsi="Century"/>
          <w:sz w:val="28"/>
          <w:szCs w:val="28"/>
        </w:rPr>
        <w:t xml:space="preserve">, </w:t>
      </w:r>
      <w:r w:rsidR="00016993" w:rsidRPr="003A4B29">
        <w:rPr>
          <w:rFonts w:ascii="Century" w:hAnsi="Century"/>
          <w:sz w:val="28"/>
          <w:szCs w:val="28"/>
        </w:rPr>
        <w:t>“</w:t>
      </w:r>
      <w:smartTag w:uri="urn:schemas-microsoft-com:office:smarttags" w:element="metricconverter">
        <w:smartTagPr>
          <w:attr w:name="ProductID" w:val="412 213 015,26”"/>
        </w:smartTagPr>
        <w:r w:rsidR="00016993" w:rsidRPr="003A4B29">
          <w:rPr>
            <w:rFonts w:ascii="Century" w:hAnsi="Century"/>
            <w:sz w:val="28"/>
            <w:szCs w:val="28"/>
            <w:lang w:val="ru-RU"/>
          </w:rPr>
          <w:t>412</w:t>
        </w:r>
        <w:r w:rsidR="00016993" w:rsidRPr="003A4B29">
          <w:rPr>
            <w:rFonts w:ascii="Century" w:hAnsi="Century"/>
            <w:sz w:val="28"/>
            <w:szCs w:val="28"/>
          </w:rPr>
          <w:t> 213 015,</w:t>
        </w:r>
        <w:r w:rsidR="00016993" w:rsidRPr="003A4B29">
          <w:rPr>
            <w:rFonts w:ascii="Century" w:hAnsi="Century"/>
            <w:sz w:val="28"/>
            <w:szCs w:val="28"/>
            <w:lang w:val="ru-RU"/>
          </w:rPr>
          <w:t>2</w:t>
        </w:r>
        <w:r w:rsidR="00016993" w:rsidRPr="003A4B29">
          <w:rPr>
            <w:rFonts w:ascii="Century" w:hAnsi="Century"/>
            <w:sz w:val="28"/>
            <w:szCs w:val="28"/>
          </w:rPr>
          <w:t>6”</w:t>
        </w:r>
      </w:smartTag>
      <w:r w:rsidR="00016993" w:rsidRPr="003A4B29">
        <w:rPr>
          <w:rFonts w:ascii="Century" w:hAnsi="Century"/>
          <w:sz w:val="28"/>
          <w:szCs w:val="28"/>
        </w:rPr>
        <w:t xml:space="preserve"> </w:t>
      </w:r>
      <w:r w:rsidR="004417C6" w:rsidRPr="003A4B29">
        <w:rPr>
          <w:rFonts w:ascii="Century" w:hAnsi="Century"/>
          <w:sz w:val="28"/>
          <w:szCs w:val="28"/>
        </w:rPr>
        <w:t xml:space="preserve">та </w:t>
      </w:r>
      <w:r w:rsidR="003B6DF6" w:rsidRPr="003A4B29">
        <w:rPr>
          <w:rFonts w:ascii="Century" w:hAnsi="Century"/>
          <w:sz w:val="28"/>
          <w:szCs w:val="28"/>
        </w:rPr>
        <w:t>“</w:t>
      </w:r>
      <w:smartTag w:uri="urn:schemas-microsoft-com:office:smarttags" w:element="metricconverter">
        <w:smartTagPr>
          <w:attr w:name="ProductID" w:val="35 824 296,00”"/>
        </w:smartTagPr>
        <w:r w:rsidR="003B6DF6" w:rsidRPr="003A4B29">
          <w:rPr>
            <w:rFonts w:ascii="Century" w:hAnsi="Century"/>
            <w:sz w:val="28"/>
            <w:szCs w:val="28"/>
            <w:lang w:val="ru-RU"/>
          </w:rPr>
          <w:t>35 824 296,00</w:t>
        </w:r>
        <w:r w:rsidR="003B6DF6" w:rsidRPr="003A4B29">
          <w:rPr>
            <w:rFonts w:ascii="Century" w:hAnsi="Century"/>
            <w:sz w:val="28"/>
            <w:szCs w:val="28"/>
          </w:rPr>
          <w:t>”</w:t>
        </w:r>
      </w:smartTag>
      <w:r w:rsidR="003B6DF6" w:rsidRPr="003A4B29">
        <w:rPr>
          <w:rFonts w:ascii="Century" w:hAnsi="Century"/>
          <w:sz w:val="28"/>
          <w:szCs w:val="28"/>
        </w:rPr>
        <w:t xml:space="preserve"> </w:t>
      </w:r>
      <w:r w:rsidRPr="003A4B29">
        <w:rPr>
          <w:rFonts w:ascii="Century" w:hAnsi="Century"/>
          <w:sz w:val="28"/>
          <w:szCs w:val="28"/>
        </w:rPr>
        <w:t>замінити цифрами “</w:t>
      </w:r>
      <w:smartTag w:uri="urn:schemas-microsoft-com:office:smarttags" w:element="metricconverter">
        <w:smartTagPr>
          <w:attr w:name="ProductID" w:val="453 045 921,26”"/>
        </w:smartTagPr>
        <w:r w:rsidR="00AE51FD" w:rsidRPr="003A4B29">
          <w:rPr>
            <w:rFonts w:ascii="Century" w:hAnsi="Century"/>
            <w:sz w:val="28"/>
            <w:szCs w:val="28"/>
            <w:lang w:val="ru-RU"/>
          </w:rPr>
          <w:t>4</w:t>
        </w:r>
        <w:r w:rsidR="009F78E7" w:rsidRPr="003A4B29">
          <w:rPr>
            <w:rFonts w:ascii="Century" w:hAnsi="Century"/>
            <w:sz w:val="28"/>
            <w:szCs w:val="28"/>
            <w:lang w:val="ru-RU"/>
          </w:rPr>
          <w:t>53</w:t>
        </w:r>
        <w:r w:rsidRPr="003A4B29">
          <w:rPr>
            <w:rFonts w:ascii="Century" w:hAnsi="Century"/>
            <w:sz w:val="28"/>
            <w:szCs w:val="28"/>
          </w:rPr>
          <w:t> </w:t>
        </w:r>
        <w:r w:rsidR="002A292C" w:rsidRPr="003A4B29">
          <w:rPr>
            <w:rFonts w:ascii="Century" w:hAnsi="Century"/>
            <w:sz w:val="28"/>
            <w:szCs w:val="28"/>
          </w:rPr>
          <w:t>0</w:t>
        </w:r>
        <w:r w:rsidR="009F78E7" w:rsidRPr="003A4B29">
          <w:rPr>
            <w:rFonts w:ascii="Century" w:hAnsi="Century"/>
            <w:sz w:val="28"/>
            <w:szCs w:val="28"/>
          </w:rPr>
          <w:t>45</w:t>
        </w:r>
        <w:r w:rsidRPr="003A4B29">
          <w:rPr>
            <w:rFonts w:ascii="Century" w:hAnsi="Century"/>
            <w:sz w:val="28"/>
            <w:szCs w:val="28"/>
          </w:rPr>
          <w:t> </w:t>
        </w:r>
        <w:r w:rsidR="009F78E7" w:rsidRPr="003A4B29">
          <w:rPr>
            <w:rFonts w:ascii="Century" w:hAnsi="Century"/>
            <w:sz w:val="28"/>
            <w:szCs w:val="28"/>
          </w:rPr>
          <w:t>921</w:t>
        </w:r>
        <w:r w:rsidRPr="003A4B29">
          <w:rPr>
            <w:rFonts w:ascii="Century" w:hAnsi="Century"/>
            <w:sz w:val="28"/>
            <w:szCs w:val="28"/>
          </w:rPr>
          <w:t>,</w:t>
        </w:r>
        <w:r w:rsidR="004E0568" w:rsidRPr="003A4B29">
          <w:rPr>
            <w:rFonts w:ascii="Century" w:hAnsi="Century"/>
            <w:sz w:val="28"/>
            <w:szCs w:val="28"/>
            <w:lang w:val="ru-RU"/>
          </w:rPr>
          <w:t>2</w:t>
        </w:r>
        <w:r w:rsidR="002A292C" w:rsidRPr="003A4B29">
          <w:rPr>
            <w:rFonts w:ascii="Century" w:hAnsi="Century"/>
            <w:sz w:val="28"/>
            <w:szCs w:val="28"/>
          </w:rPr>
          <w:t>6</w:t>
        </w:r>
        <w:r w:rsidRPr="003A4B29">
          <w:rPr>
            <w:rFonts w:ascii="Century" w:hAnsi="Century"/>
            <w:sz w:val="28"/>
            <w:szCs w:val="28"/>
          </w:rPr>
          <w:t>”</w:t>
        </w:r>
      </w:smartTag>
      <w:r w:rsidR="004417C6" w:rsidRPr="003A4B29">
        <w:rPr>
          <w:rFonts w:ascii="Century" w:hAnsi="Century"/>
          <w:sz w:val="28"/>
          <w:szCs w:val="28"/>
        </w:rPr>
        <w:t>,</w:t>
      </w:r>
      <w:r w:rsidR="00110A80" w:rsidRPr="003A4B29">
        <w:rPr>
          <w:rFonts w:ascii="Century" w:hAnsi="Century"/>
          <w:sz w:val="28"/>
          <w:szCs w:val="28"/>
        </w:rPr>
        <w:t xml:space="preserve"> </w:t>
      </w:r>
      <w:r w:rsidRPr="003A4B29">
        <w:rPr>
          <w:rFonts w:ascii="Century" w:hAnsi="Century"/>
          <w:sz w:val="28"/>
          <w:szCs w:val="28"/>
        </w:rPr>
        <w:t>“</w:t>
      </w:r>
      <w:smartTag w:uri="urn:schemas-microsoft-com:office:smarttags" w:element="metricconverter">
        <w:smartTagPr>
          <w:attr w:name="ProductID" w:val="417 085 625,26”"/>
        </w:smartTagPr>
        <w:r w:rsidR="00336165" w:rsidRPr="003A4B29">
          <w:rPr>
            <w:rFonts w:ascii="Century" w:hAnsi="Century"/>
            <w:sz w:val="28"/>
            <w:szCs w:val="28"/>
            <w:lang w:val="ru-RU"/>
          </w:rPr>
          <w:t>41</w:t>
        </w:r>
        <w:r w:rsidR="00DC76A0" w:rsidRPr="003A4B29">
          <w:rPr>
            <w:rFonts w:ascii="Century" w:hAnsi="Century"/>
            <w:sz w:val="28"/>
            <w:szCs w:val="28"/>
            <w:lang w:val="ru-RU"/>
          </w:rPr>
          <w:t>7</w:t>
        </w:r>
        <w:r w:rsidRPr="003A4B29">
          <w:rPr>
            <w:rFonts w:ascii="Century" w:hAnsi="Century"/>
            <w:sz w:val="28"/>
            <w:szCs w:val="28"/>
          </w:rPr>
          <w:t> </w:t>
        </w:r>
        <w:r w:rsidR="00DC76A0" w:rsidRPr="003A4B29">
          <w:rPr>
            <w:rFonts w:ascii="Century" w:hAnsi="Century"/>
            <w:sz w:val="28"/>
            <w:szCs w:val="28"/>
          </w:rPr>
          <w:t>085</w:t>
        </w:r>
        <w:r w:rsidRPr="003A4B29">
          <w:rPr>
            <w:rFonts w:ascii="Century" w:hAnsi="Century"/>
            <w:sz w:val="28"/>
            <w:szCs w:val="28"/>
          </w:rPr>
          <w:t> </w:t>
        </w:r>
        <w:r w:rsidR="00DC76A0" w:rsidRPr="003A4B29">
          <w:rPr>
            <w:rFonts w:ascii="Century" w:hAnsi="Century"/>
            <w:sz w:val="28"/>
            <w:szCs w:val="28"/>
          </w:rPr>
          <w:t>625</w:t>
        </w:r>
        <w:r w:rsidRPr="003A4B29">
          <w:rPr>
            <w:rFonts w:ascii="Century" w:hAnsi="Century"/>
            <w:sz w:val="28"/>
            <w:szCs w:val="28"/>
          </w:rPr>
          <w:t>,</w:t>
        </w:r>
        <w:r w:rsidR="004E0568" w:rsidRPr="003A4B29">
          <w:rPr>
            <w:rFonts w:ascii="Century" w:hAnsi="Century"/>
            <w:sz w:val="28"/>
            <w:szCs w:val="28"/>
            <w:lang w:val="ru-RU"/>
          </w:rPr>
          <w:t>2</w:t>
        </w:r>
        <w:r w:rsidR="002A292C" w:rsidRPr="003A4B29">
          <w:rPr>
            <w:rFonts w:ascii="Century" w:hAnsi="Century"/>
            <w:sz w:val="28"/>
            <w:szCs w:val="28"/>
          </w:rPr>
          <w:t>6</w:t>
        </w:r>
        <w:r w:rsidRPr="003A4B29">
          <w:rPr>
            <w:rFonts w:ascii="Century" w:hAnsi="Century"/>
            <w:sz w:val="28"/>
            <w:szCs w:val="28"/>
          </w:rPr>
          <w:t>”</w:t>
        </w:r>
      </w:smartTag>
      <w:r w:rsidR="00110A80" w:rsidRPr="003A4B29">
        <w:rPr>
          <w:rFonts w:ascii="Century" w:hAnsi="Century"/>
          <w:sz w:val="28"/>
          <w:szCs w:val="28"/>
        </w:rPr>
        <w:t xml:space="preserve"> </w:t>
      </w:r>
      <w:r w:rsidR="004417C6" w:rsidRPr="003A4B29">
        <w:rPr>
          <w:rFonts w:ascii="Century" w:hAnsi="Century"/>
          <w:sz w:val="28"/>
          <w:szCs w:val="28"/>
        </w:rPr>
        <w:t xml:space="preserve">та </w:t>
      </w:r>
      <w:r w:rsidR="003B6DF6" w:rsidRPr="003A4B29">
        <w:rPr>
          <w:rFonts w:ascii="Century" w:hAnsi="Century"/>
          <w:sz w:val="28"/>
          <w:szCs w:val="28"/>
        </w:rPr>
        <w:t>“</w:t>
      </w:r>
      <w:smartTag w:uri="urn:schemas-microsoft-com:office:smarttags" w:element="metricconverter">
        <w:smartTagPr>
          <w:attr w:name="ProductID" w:val="35 960 296,00”"/>
        </w:smartTagPr>
        <w:r w:rsidR="003B6DF6" w:rsidRPr="003A4B29">
          <w:rPr>
            <w:rFonts w:ascii="Century" w:hAnsi="Century"/>
            <w:sz w:val="28"/>
            <w:szCs w:val="28"/>
          </w:rPr>
          <w:t>35 960 296,00”</w:t>
        </w:r>
      </w:smartTag>
      <w:r w:rsidR="003B6DF6" w:rsidRPr="003A4B29">
        <w:rPr>
          <w:rFonts w:ascii="Century" w:hAnsi="Century"/>
          <w:sz w:val="28"/>
          <w:szCs w:val="28"/>
        </w:rPr>
        <w:t xml:space="preserve"> </w:t>
      </w:r>
      <w:r w:rsidRPr="003A4B29">
        <w:rPr>
          <w:rFonts w:ascii="Century" w:hAnsi="Century"/>
          <w:sz w:val="28"/>
          <w:szCs w:val="28"/>
        </w:rPr>
        <w:t>згідно  з додатком № 1  до цього рішення;</w:t>
      </w:r>
    </w:p>
    <w:p w14:paraId="378A1350" w14:textId="77777777" w:rsidR="00552A98" w:rsidRPr="003A4B29" w:rsidRDefault="00552A98" w:rsidP="00C76375">
      <w:pPr>
        <w:pStyle w:val="a3"/>
        <w:spacing w:before="0" w:beforeAutospacing="0" w:after="0" w:afterAutospacing="0"/>
        <w:ind w:firstLine="567"/>
        <w:jc w:val="both"/>
        <w:rPr>
          <w:rFonts w:ascii="Century" w:hAnsi="Century"/>
          <w:sz w:val="28"/>
          <w:szCs w:val="28"/>
        </w:rPr>
      </w:pPr>
      <w:r w:rsidRPr="003A4B29">
        <w:rPr>
          <w:rFonts w:ascii="Century" w:hAnsi="Century"/>
          <w:bCs/>
          <w:sz w:val="28"/>
          <w:szCs w:val="28"/>
        </w:rPr>
        <w:lastRenderedPageBreak/>
        <w:t xml:space="preserve">- </w:t>
      </w:r>
      <w:r w:rsidR="000225D6" w:rsidRPr="003A4B29">
        <w:rPr>
          <w:rFonts w:ascii="Century" w:hAnsi="Century"/>
          <w:bCs/>
          <w:sz w:val="28"/>
          <w:szCs w:val="28"/>
        </w:rPr>
        <w:t>в</w:t>
      </w:r>
      <w:r w:rsidR="00A45E65" w:rsidRPr="003A4B29">
        <w:rPr>
          <w:rFonts w:ascii="Century" w:hAnsi="Century"/>
          <w:sz w:val="28"/>
          <w:szCs w:val="28"/>
        </w:rPr>
        <w:t xml:space="preserve"> абзаці третьому пункту 1 цифри </w:t>
      </w:r>
      <w:r w:rsidR="00016993" w:rsidRPr="003A4B29">
        <w:rPr>
          <w:rFonts w:ascii="Century" w:hAnsi="Century"/>
          <w:sz w:val="28"/>
          <w:szCs w:val="28"/>
        </w:rPr>
        <w:t>“</w:t>
      </w:r>
      <w:smartTag w:uri="urn:schemas-microsoft-com:office:smarttags" w:element="metricconverter">
        <w:smartTagPr>
          <w:attr w:name="ProductID" w:val="499 129 166,24”"/>
        </w:smartTagPr>
        <w:r w:rsidR="00016993" w:rsidRPr="003A4B29">
          <w:rPr>
            <w:rFonts w:ascii="Century" w:hAnsi="Century"/>
            <w:sz w:val="28"/>
            <w:szCs w:val="28"/>
            <w:lang w:val="ru-RU"/>
          </w:rPr>
          <w:t>499</w:t>
        </w:r>
        <w:r w:rsidR="00016993" w:rsidRPr="003A4B29">
          <w:rPr>
            <w:rFonts w:ascii="Century" w:hAnsi="Century"/>
            <w:sz w:val="28"/>
            <w:szCs w:val="28"/>
          </w:rPr>
          <w:t> 129 166,</w:t>
        </w:r>
        <w:r w:rsidR="00016993" w:rsidRPr="003A4B29">
          <w:rPr>
            <w:rFonts w:ascii="Century" w:hAnsi="Century"/>
            <w:sz w:val="28"/>
            <w:szCs w:val="28"/>
            <w:lang w:val="ru-RU"/>
          </w:rPr>
          <w:t>2</w:t>
        </w:r>
        <w:r w:rsidR="00016993" w:rsidRPr="003A4B29">
          <w:rPr>
            <w:rFonts w:ascii="Century" w:hAnsi="Century"/>
            <w:sz w:val="28"/>
            <w:szCs w:val="28"/>
          </w:rPr>
          <w:t>4”</w:t>
        </w:r>
      </w:smartTag>
      <w:r w:rsidR="00016993" w:rsidRPr="003A4B29">
        <w:rPr>
          <w:rFonts w:ascii="Century" w:hAnsi="Century"/>
          <w:sz w:val="28"/>
          <w:szCs w:val="28"/>
        </w:rPr>
        <w:t>, “</w:t>
      </w:r>
      <w:smartTag w:uri="urn:schemas-microsoft-com:office:smarttags" w:element="metricconverter">
        <w:smartTagPr>
          <w:attr w:name="ProductID" w:val="414 637 211,26”"/>
        </w:smartTagPr>
        <w:r w:rsidR="00016993" w:rsidRPr="003A4B29">
          <w:rPr>
            <w:rFonts w:ascii="Century" w:hAnsi="Century"/>
            <w:sz w:val="28"/>
            <w:szCs w:val="28"/>
          </w:rPr>
          <w:t>414 637</w:t>
        </w:r>
        <w:r w:rsidR="00016993" w:rsidRPr="003A4B29">
          <w:rPr>
            <w:rFonts w:ascii="Century" w:hAnsi="Century"/>
            <w:sz w:val="28"/>
            <w:szCs w:val="28"/>
            <w:lang w:val="ru-RU"/>
          </w:rPr>
          <w:t xml:space="preserve"> </w:t>
        </w:r>
        <w:smartTag w:uri="urn:schemas-microsoft-com:office:smarttags" w:element="metricconverter">
          <w:smartTagPr>
            <w:attr w:name="ProductID" w:val="211,26”"/>
          </w:smartTagPr>
          <w:r w:rsidR="00016993" w:rsidRPr="003A4B29">
            <w:rPr>
              <w:rFonts w:ascii="Century" w:hAnsi="Century"/>
              <w:sz w:val="28"/>
              <w:szCs w:val="28"/>
              <w:lang w:val="ru-RU"/>
            </w:rPr>
            <w:t>211</w:t>
          </w:r>
          <w:r w:rsidR="00016993" w:rsidRPr="003A4B29">
            <w:rPr>
              <w:rFonts w:ascii="Century" w:hAnsi="Century"/>
              <w:sz w:val="28"/>
              <w:szCs w:val="28"/>
            </w:rPr>
            <w:t>,</w:t>
          </w:r>
          <w:r w:rsidR="00016993" w:rsidRPr="003A4B29">
            <w:rPr>
              <w:rFonts w:ascii="Century" w:hAnsi="Century"/>
              <w:sz w:val="28"/>
              <w:szCs w:val="28"/>
              <w:lang w:val="ru-RU"/>
            </w:rPr>
            <w:t>2</w:t>
          </w:r>
          <w:r w:rsidR="00016993" w:rsidRPr="003A4B29">
            <w:rPr>
              <w:rFonts w:ascii="Century" w:hAnsi="Century"/>
              <w:sz w:val="28"/>
              <w:szCs w:val="28"/>
            </w:rPr>
            <w:t>6”</w:t>
          </w:r>
        </w:smartTag>
      </w:smartTag>
      <w:r w:rsidR="00016993" w:rsidRPr="003A4B29">
        <w:rPr>
          <w:rFonts w:ascii="Century" w:hAnsi="Century"/>
          <w:sz w:val="28"/>
          <w:szCs w:val="28"/>
        </w:rPr>
        <w:t xml:space="preserve"> та “</w:t>
      </w:r>
      <w:smartTag w:uri="urn:schemas-microsoft-com:office:smarttags" w:element="metricconverter">
        <w:smartTagPr>
          <w:attr w:name="ProductID" w:val="84 491 954,98”"/>
        </w:smartTagPr>
        <w:r w:rsidR="00016993" w:rsidRPr="003A4B29">
          <w:rPr>
            <w:rFonts w:ascii="Century" w:hAnsi="Century"/>
            <w:sz w:val="28"/>
            <w:szCs w:val="28"/>
            <w:lang w:val="ru-RU"/>
          </w:rPr>
          <w:t>84 491 954,98</w:t>
        </w:r>
        <w:r w:rsidR="00016993" w:rsidRPr="003A4B29">
          <w:rPr>
            <w:rFonts w:ascii="Century" w:hAnsi="Century"/>
            <w:sz w:val="28"/>
            <w:szCs w:val="28"/>
          </w:rPr>
          <w:t>”</w:t>
        </w:r>
      </w:smartTag>
      <w:r w:rsidR="00016993" w:rsidRPr="003A4B29">
        <w:rPr>
          <w:rFonts w:ascii="Century" w:hAnsi="Century"/>
          <w:sz w:val="28"/>
          <w:szCs w:val="28"/>
          <w:lang w:val="ru-RU"/>
        </w:rPr>
        <w:t xml:space="preserve"> </w:t>
      </w:r>
      <w:r w:rsidR="00A45E65" w:rsidRPr="003A4B29">
        <w:rPr>
          <w:rFonts w:ascii="Century" w:hAnsi="Century"/>
          <w:sz w:val="28"/>
          <w:szCs w:val="28"/>
        </w:rPr>
        <w:t xml:space="preserve">замінити цифрами </w:t>
      </w:r>
      <w:r w:rsidR="00D51571" w:rsidRPr="003A4B29">
        <w:rPr>
          <w:rFonts w:ascii="Century" w:hAnsi="Century"/>
          <w:sz w:val="28"/>
          <w:szCs w:val="28"/>
        </w:rPr>
        <w:t>“</w:t>
      </w:r>
      <w:r w:rsidR="005C3E6A" w:rsidRPr="003A4B29">
        <w:rPr>
          <w:rFonts w:ascii="Century" w:hAnsi="Century"/>
          <w:sz w:val="28"/>
          <w:szCs w:val="28"/>
          <w:lang w:val="ru-RU"/>
        </w:rPr>
        <w:t>50</w:t>
      </w:r>
      <w:r w:rsidR="00AA3BFF" w:rsidRPr="003A4B29">
        <w:rPr>
          <w:rFonts w:ascii="Century" w:hAnsi="Century"/>
          <w:sz w:val="28"/>
          <w:szCs w:val="28"/>
          <w:lang w:val="ru-RU"/>
        </w:rPr>
        <w:t>4</w:t>
      </w:r>
      <w:r w:rsidR="005C3E6A" w:rsidRPr="003A4B29">
        <w:rPr>
          <w:rFonts w:ascii="Century" w:hAnsi="Century"/>
          <w:sz w:val="28"/>
          <w:szCs w:val="28"/>
          <w:lang w:val="ru-RU"/>
        </w:rPr>
        <w:t xml:space="preserve"> </w:t>
      </w:r>
      <w:smartTag w:uri="urn:schemas-microsoft-com:office:smarttags" w:element="metricconverter">
        <w:smartTagPr>
          <w:attr w:name="ProductID" w:val="137 776,24”"/>
        </w:smartTagPr>
        <w:r w:rsidR="005C3E6A" w:rsidRPr="003A4B29">
          <w:rPr>
            <w:rFonts w:ascii="Century" w:hAnsi="Century"/>
            <w:sz w:val="28"/>
            <w:szCs w:val="28"/>
            <w:lang w:val="ru-RU"/>
          </w:rPr>
          <w:t>137</w:t>
        </w:r>
        <w:r w:rsidR="00D51571" w:rsidRPr="003A4B29">
          <w:rPr>
            <w:rFonts w:ascii="Century" w:hAnsi="Century"/>
            <w:sz w:val="28"/>
            <w:szCs w:val="28"/>
          </w:rPr>
          <w:t> </w:t>
        </w:r>
        <w:r w:rsidR="005C3E6A" w:rsidRPr="003A4B29">
          <w:rPr>
            <w:rFonts w:ascii="Century" w:hAnsi="Century"/>
            <w:sz w:val="28"/>
            <w:szCs w:val="28"/>
          </w:rPr>
          <w:t>776</w:t>
        </w:r>
        <w:r w:rsidR="00D51571" w:rsidRPr="003A4B29">
          <w:rPr>
            <w:rFonts w:ascii="Century" w:hAnsi="Century"/>
            <w:sz w:val="28"/>
            <w:szCs w:val="28"/>
          </w:rPr>
          <w:t>,</w:t>
        </w:r>
        <w:r w:rsidR="004E0568" w:rsidRPr="003A4B29">
          <w:rPr>
            <w:rFonts w:ascii="Century" w:hAnsi="Century"/>
            <w:sz w:val="28"/>
            <w:szCs w:val="28"/>
            <w:lang w:val="ru-RU"/>
          </w:rPr>
          <w:t>2</w:t>
        </w:r>
        <w:r w:rsidR="00F2663D" w:rsidRPr="003A4B29">
          <w:rPr>
            <w:rFonts w:ascii="Century" w:hAnsi="Century"/>
            <w:sz w:val="28"/>
            <w:szCs w:val="28"/>
          </w:rPr>
          <w:t>4</w:t>
        </w:r>
        <w:r w:rsidR="00D51571" w:rsidRPr="003A4B29">
          <w:rPr>
            <w:rFonts w:ascii="Century" w:hAnsi="Century"/>
            <w:sz w:val="28"/>
            <w:szCs w:val="28"/>
          </w:rPr>
          <w:t>”</w:t>
        </w:r>
      </w:smartTag>
      <w:r w:rsidR="00D51571" w:rsidRPr="003A4B29">
        <w:rPr>
          <w:rFonts w:ascii="Century" w:hAnsi="Century"/>
          <w:sz w:val="28"/>
          <w:szCs w:val="28"/>
        </w:rPr>
        <w:t>, “</w:t>
      </w:r>
      <w:smartTag w:uri="urn:schemas-microsoft-com:office:smarttags" w:element="metricconverter">
        <w:smartTagPr>
          <w:attr w:name="ProductID" w:val="417 436 031,26”"/>
        </w:smartTagPr>
        <w:r w:rsidR="00AB6993" w:rsidRPr="003A4B29">
          <w:rPr>
            <w:rFonts w:ascii="Century" w:hAnsi="Century"/>
            <w:sz w:val="28"/>
            <w:szCs w:val="28"/>
          </w:rPr>
          <w:t>4</w:t>
        </w:r>
        <w:r w:rsidR="0025203E" w:rsidRPr="003A4B29">
          <w:rPr>
            <w:rFonts w:ascii="Century" w:hAnsi="Century"/>
            <w:sz w:val="28"/>
            <w:szCs w:val="28"/>
          </w:rPr>
          <w:t>1</w:t>
        </w:r>
        <w:r w:rsidR="005C3E6A" w:rsidRPr="003A4B29">
          <w:rPr>
            <w:rFonts w:ascii="Century" w:hAnsi="Century"/>
            <w:sz w:val="28"/>
            <w:szCs w:val="28"/>
          </w:rPr>
          <w:t>7</w:t>
        </w:r>
        <w:r w:rsidR="00810561" w:rsidRPr="003A4B29">
          <w:rPr>
            <w:rFonts w:ascii="Century" w:hAnsi="Century"/>
            <w:sz w:val="28"/>
            <w:szCs w:val="28"/>
          </w:rPr>
          <w:t> </w:t>
        </w:r>
        <w:r w:rsidR="005C3E6A" w:rsidRPr="003A4B29">
          <w:rPr>
            <w:rFonts w:ascii="Century" w:hAnsi="Century"/>
            <w:sz w:val="28"/>
            <w:szCs w:val="28"/>
          </w:rPr>
          <w:t>436</w:t>
        </w:r>
        <w:r w:rsidR="00810561" w:rsidRPr="003A4B29">
          <w:rPr>
            <w:rFonts w:ascii="Century" w:hAnsi="Century"/>
            <w:sz w:val="28"/>
            <w:szCs w:val="28"/>
            <w:lang w:val="ru-RU"/>
          </w:rPr>
          <w:t xml:space="preserve"> </w:t>
        </w:r>
        <w:r w:rsidR="005C3E6A" w:rsidRPr="003A4B29">
          <w:rPr>
            <w:rFonts w:ascii="Century" w:hAnsi="Century"/>
            <w:sz w:val="28"/>
            <w:szCs w:val="28"/>
            <w:lang w:val="ru-RU"/>
          </w:rPr>
          <w:t>031</w:t>
        </w:r>
        <w:r w:rsidR="00D51571" w:rsidRPr="003A4B29">
          <w:rPr>
            <w:rFonts w:ascii="Century" w:hAnsi="Century"/>
            <w:sz w:val="28"/>
            <w:szCs w:val="28"/>
          </w:rPr>
          <w:t>,</w:t>
        </w:r>
        <w:r w:rsidR="004E0568" w:rsidRPr="003A4B29">
          <w:rPr>
            <w:rFonts w:ascii="Century" w:hAnsi="Century"/>
            <w:sz w:val="28"/>
            <w:szCs w:val="28"/>
            <w:lang w:val="ru-RU"/>
          </w:rPr>
          <w:t>2</w:t>
        </w:r>
        <w:r w:rsidR="00F2663D" w:rsidRPr="003A4B29">
          <w:rPr>
            <w:rFonts w:ascii="Century" w:hAnsi="Century"/>
            <w:sz w:val="28"/>
            <w:szCs w:val="28"/>
          </w:rPr>
          <w:t>6</w:t>
        </w:r>
        <w:r w:rsidR="00D51571" w:rsidRPr="003A4B29">
          <w:rPr>
            <w:rFonts w:ascii="Century" w:hAnsi="Century"/>
            <w:sz w:val="28"/>
            <w:szCs w:val="28"/>
          </w:rPr>
          <w:t>”</w:t>
        </w:r>
      </w:smartTag>
      <w:r w:rsidR="00D51571" w:rsidRPr="003A4B29">
        <w:rPr>
          <w:rFonts w:ascii="Century" w:hAnsi="Century"/>
          <w:sz w:val="28"/>
          <w:szCs w:val="28"/>
        </w:rPr>
        <w:t xml:space="preserve"> та “</w:t>
      </w:r>
      <w:smartTag w:uri="urn:schemas-microsoft-com:office:smarttags" w:element="metricconverter">
        <w:smartTagPr>
          <w:attr w:name="ProductID" w:val="86 701 744,98”"/>
        </w:smartTagPr>
        <w:r w:rsidR="0025203E" w:rsidRPr="003A4B29">
          <w:rPr>
            <w:rFonts w:ascii="Century" w:hAnsi="Century"/>
            <w:sz w:val="28"/>
            <w:szCs w:val="28"/>
            <w:lang w:val="ru-RU"/>
          </w:rPr>
          <w:t>8</w:t>
        </w:r>
        <w:r w:rsidR="00AA3BFF" w:rsidRPr="003A4B29">
          <w:rPr>
            <w:rFonts w:ascii="Century" w:hAnsi="Century"/>
            <w:sz w:val="28"/>
            <w:szCs w:val="28"/>
            <w:lang w:val="ru-RU"/>
          </w:rPr>
          <w:t>6</w:t>
        </w:r>
        <w:r w:rsidR="0075525A" w:rsidRPr="003A4B29">
          <w:rPr>
            <w:rFonts w:ascii="Century" w:hAnsi="Century"/>
            <w:sz w:val="28"/>
            <w:szCs w:val="28"/>
            <w:lang w:val="ru-RU"/>
          </w:rPr>
          <w:t> </w:t>
        </w:r>
        <w:r w:rsidR="005C3E6A" w:rsidRPr="003A4B29">
          <w:rPr>
            <w:rFonts w:ascii="Century" w:hAnsi="Century"/>
            <w:sz w:val="28"/>
            <w:szCs w:val="28"/>
            <w:lang w:val="ru-RU"/>
          </w:rPr>
          <w:t>701</w:t>
        </w:r>
        <w:r w:rsidR="0075525A" w:rsidRPr="003A4B29">
          <w:rPr>
            <w:rFonts w:ascii="Century" w:hAnsi="Century"/>
            <w:sz w:val="28"/>
            <w:szCs w:val="28"/>
            <w:lang w:val="ru-RU"/>
          </w:rPr>
          <w:t> </w:t>
        </w:r>
        <w:r w:rsidR="005C3E6A" w:rsidRPr="003A4B29">
          <w:rPr>
            <w:rFonts w:ascii="Century" w:hAnsi="Century"/>
            <w:sz w:val="28"/>
            <w:szCs w:val="28"/>
            <w:lang w:val="ru-RU"/>
          </w:rPr>
          <w:t>744</w:t>
        </w:r>
        <w:r w:rsidR="0075525A" w:rsidRPr="003A4B29">
          <w:rPr>
            <w:rFonts w:ascii="Century" w:hAnsi="Century"/>
            <w:sz w:val="28"/>
            <w:szCs w:val="28"/>
            <w:lang w:val="ru-RU"/>
          </w:rPr>
          <w:t>,98</w:t>
        </w:r>
        <w:r w:rsidR="00D51571" w:rsidRPr="003A4B29">
          <w:rPr>
            <w:rFonts w:ascii="Century" w:hAnsi="Century"/>
            <w:sz w:val="28"/>
            <w:szCs w:val="28"/>
          </w:rPr>
          <w:t>”</w:t>
        </w:r>
      </w:smartTag>
      <w:r w:rsidR="00E04A9C" w:rsidRPr="003A4B29">
        <w:rPr>
          <w:rFonts w:ascii="Century" w:hAnsi="Century"/>
          <w:sz w:val="28"/>
          <w:szCs w:val="28"/>
          <w:lang w:val="ru-RU"/>
        </w:rPr>
        <w:t xml:space="preserve"> </w:t>
      </w:r>
      <w:r w:rsidR="00A45E65" w:rsidRPr="003A4B29">
        <w:rPr>
          <w:rFonts w:ascii="Century" w:hAnsi="Century"/>
          <w:sz w:val="28"/>
          <w:szCs w:val="28"/>
        </w:rPr>
        <w:t xml:space="preserve"> згідно  з додатком № </w:t>
      </w:r>
      <w:r w:rsidR="0066450A" w:rsidRPr="003A4B29">
        <w:rPr>
          <w:rFonts w:ascii="Century" w:hAnsi="Century"/>
          <w:sz w:val="28"/>
          <w:szCs w:val="28"/>
        </w:rPr>
        <w:t>3</w:t>
      </w:r>
      <w:r w:rsidR="00A45E65" w:rsidRPr="003A4B29">
        <w:rPr>
          <w:rFonts w:ascii="Century" w:hAnsi="Century"/>
          <w:sz w:val="28"/>
          <w:szCs w:val="28"/>
        </w:rPr>
        <w:t xml:space="preserve">  до цього рішення</w:t>
      </w:r>
      <w:r w:rsidRPr="003A4B29">
        <w:rPr>
          <w:rFonts w:ascii="Century" w:hAnsi="Century"/>
          <w:sz w:val="28"/>
          <w:szCs w:val="28"/>
        </w:rPr>
        <w:t>;</w:t>
      </w:r>
    </w:p>
    <w:p w14:paraId="4713AEFE" w14:textId="77777777" w:rsidR="00983B8E" w:rsidRPr="003A4B29" w:rsidRDefault="00983B8E" w:rsidP="00983B8E">
      <w:pPr>
        <w:pStyle w:val="a5"/>
        <w:spacing w:line="276" w:lineRule="auto"/>
        <w:jc w:val="both"/>
        <w:rPr>
          <w:rFonts w:ascii="Century" w:hAnsi="Century"/>
          <w:color w:val="000000"/>
          <w:sz w:val="28"/>
          <w:szCs w:val="28"/>
          <w:shd w:val="clear" w:color="auto" w:fill="FFFFFF"/>
          <w:lang w:val="uk-UA"/>
        </w:rPr>
      </w:pPr>
      <w:r w:rsidRPr="003A4B29">
        <w:rPr>
          <w:rFonts w:ascii="Century" w:hAnsi="Century"/>
          <w:color w:val="000000"/>
          <w:sz w:val="28"/>
          <w:szCs w:val="28"/>
          <w:shd w:val="clear" w:color="auto" w:fill="FFFFFF"/>
          <w:lang w:val="uk-UA"/>
        </w:rPr>
        <w:t xml:space="preserve">    - </w:t>
      </w:r>
      <w:r w:rsidRPr="003A4B29">
        <w:rPr>
          <w:rFonts w:ascii="Century" w:hAnsi="Century"/>
          <w:bCs/>
          <w:sz w:val="28"/>
          <w:szCs w:val="28"/>
        </w:rPr>
        <w:t>в</w:t>
      </w:r>
      <w:r w:rsidRPr="003A4B29">
        <w:rPr>
          <w:rFonts w:ascii="Century" w:hAnsi="Century"/>
          <w:sz w:val="28"/>
          <w:szCs w:val="28"/>
        </w:rPr>
        <w:t xml:space="preserve"> </w:t>
      </w:r>
      <w:proofErr w:type="spellStart"/>
      <w:r w:rsidRPr="003A4B29">
        <w:rPr>
          <w:rFonts w:ascii="Century" w:hAnsi="Century"/>
          <w:sz w:val="28"/>
          <w:szCs w:val="28"/>
        </w:rPr>
        <w:t>абзаці</w:t>
      </w:r>
      <w:proofErr w:type="spellEnd"/>
      <w:r w:rsidRPr="003A4B29">
        <w:rPr>
          <w:rFonts w:ascii="Century" w:hAnsi="Century"/>
          <w:sz w:val="28"/>
          <w:szCs w:val="28"/>
        </w:rPr>
        <w:t xml:space="preserve"> </w:t>
      </w:r>
      <w:r w:rsidRPr="003A4B29">
        <w:rPr>
          <w:rFonts w:ascii="Century" w:hAnsi="Century"/>
          <w:color w:val="000000"/>
          <w:sz w:val="28"/>
          <w:szCs w:val="28"/>
          <w:shd w:val="clear" w:color="auto" w:fill="FFFFFF"/>
          <w:lang w:val="uk-UA"/>
        </w:rPr>
        <w:t>п`ятому</w:t>
      </w:r>
      <w:r w:rsidRPr="003A4B29">
        <w:rPr>
          <w:rFonts w:ascii="Century" w:hAnsi="Century"/>
          <w:sz w:val="28"/>
          <w:szCs w:val="28"/>
        </w:rPr>
        <w:t xml:space="preserve"> пункту 1 цифр</w:t>
      </w:r>
      <w:r w:rsidRPr="003A4B29">
        <w:rPr>
          <w:rFonts w:ascii="Century" w:hAnsi="Century"/>
          <w:sz w:val="28"/>
          <w:szCs w:val="28"/>
          <w:lang w:val="uk-UA"/>
        </w:rPr>
        <w:t>у</w:t>
      </w:r>
      <w:r w:rsidRPr="003A4B29">
        <w:rPr>
          <w:rFonts w:ascii="Century" w:hAnsi="Century"/>
          <w:sz w:val="28"/>
          <w:szCs w:val="28"/>
        </w:rPr>
        <w:t xml:space="preserve"> </w:t>
      </w:r>
      <w:r w:rsidR="00016993" w:rsidRPr="003A4B29">
        <w:rPr>
          <w:rFonts w:ascii="Century" w:hAnsi="Century"/>
          <w:sz w:val="28"/>
          <w:szCs w:val="28"/>
        </w:rPr>
        <w:t>“</w:t>
      </w:r>
      <w:smartTag w:uri="urn:schemas-microsoft-com:office:smarttags" w:element="metricconverter">
        <w:smartTagPr>
          <w:attr w:name="ProductID" w:val="44 132 496,0”"/>
        </w:smartTagPr>
        <w:r w:rsidR="00016993" w:rsidRPr="003A4B29">
          <w:rPr>
            <w:rFonts w:ascii="Century" w:hAnsi="Century"/>
            <w:sz w:val="28"/>
            <w:szCs w:val="28"/>
            <w:lang w:val="uk-UA"/>
          </w:rPr>
          <w:t>44 1</w:t>
        </w:r>
        <w:r w:rsidR="00016993" w:rsidRPr="003A4B29">
          <w:rPr>
            <w:rFonts w:ascii="Century" w:hAnsi="Century"/>
            <w:sz w:val="28"/>
            <w:szCs w:val="28"/>
          </w:rPr>
          <w:t>32</w:t>
        </w:r>
        <w:r w:rsidR="00016993" w:rsidRPr="003A4B29">
          <w:rPr>
            <w:rFonts w:ascii="Century" w:hAnsi="Century"/>
            <w:sz w:val="28"/>
            <w:szCs w:val="28"/>
            <w:lang w:val="uk-UA"/>
          </w:rPr>
          <w:t> </w:t>
        </w:r>
        <w:r w:rsidR="00016993" w:rsidRPr="003A4B29">
          <w:rPr>
            <w:rFonts w:ascii="Century" w:hAnsi="Century"/>
            <w:sz w:val="28"/>
            <w:szCs w:val="28"/>
          </w:rPr>
          <w:t>4</w:t>
        </w:r>
        <w:r w:rsidR="00016993" w:rsidRPr="003A4B29">
          <w:rPr>
            <w:rFonts w:ascii="Century" w:hAnsi="Century"/>
            <w:sz w:val="28"/>
            <w:szCs w:val="28"/>
            <w:lang w:val="uk-UA"/>
          </w:rPr>
          <w:t>96,0</w:t>
        </w:r>
        <w:r w:rsidR="00016993" w:rsidRPr="003A4B29">
          <w:rPr>
            <w:rFonts w:ascii="Century" w:hAnsi="Century"/>
            <w:sz w:val="28"/>
            <w:szCs w:val="28"/>
          </w:rPr>
          <w:t>”</w:t>
        </w:r>
      </w:smartTag>
      <w:r w:rsidR="00016993" w:rsidRPr="003A4B29">
        <w:rPr>
          <w:rFonts w:ascii="Century" w:hAnsi="Century"/>
          <w:sz w:val="28"/>
          <w:szCs w:val="28"/>
        </w:rPr>
        <w:t xml:space="preserve"> </w:t>
      </w:r>
      <w:proofErr w:type="spellStart"/>
      <w:r w:rsidRPr="003A4B29">
        <w:rPr>
          <w:rFonts w:ascii="Century" w:hAnsi="Century"/>
          <w:sz w:val="28"/>
          <w:szCs w:val="28"/>
        </w:rPr>
        <w:t>замінити</w:t>
      </w:r>
      <w:proofErr w:type="spellEnd"/>
      <w:r w:rsidRPr="003A4B29">
        <w:rPr>
          <w:rFonts w:ascii="Century" w:hAnsi="Century"/>
          <w:sz w:val="28"/>
          <w:szCs w:val="28"/>
        </w:rPr>
        <w:t xml:space="preserve"> цифр</w:t>
      </w:r>
      <w:proofErr w:type="spellStart"/>
      <w:r w:rsidRPr="003A4B29">
        <w:rPr>
          <w:rFonts w:ascii="Century" w:hAnsi="Century"/>
          <w:sz w:val="28"/>
          <w:szCs w:val="28"/>
          <w:lang w:val="uk-UA"/>
        </w:rPr>
        <w:t>ою</w:t>
      </w:r>
      <w:proofErr w:type="spellEnd"/>
      <w:r w:rsidRPr="003A4B29">
        <w:rPr>
          <w:rFonts w:ascii="Century" w:hAnsi="Century"/>
          <w:sz w:val="28"/>
          <w:szCs w:val="28"/>
        </w:rPr>
        <w:t xml:space="preserve"> “</w:t>
      </w:r>
      <w:smartTag w:uri="urn:schemas-microsoft-com:office:smarttags" w:element="metricconverter">
        <w:smartTagPr>
          <w:attr w:name="ProductID" w:val="46 206 286,0”"/>
        </w:smartTagPr>
        <w:r w:rsidR="00FA22F3" w:rsidRPr="003A4B29">
          <w:rPr>
            <w:rFonts w:ascii="Century" w:hAnsi="Century"/>
            <w:sz w:val="28"/>
            <w:szCs w:val="28"/>
            <w:lang w:val="uk-UA"/>
          </w:rPr>
          <w:t>4</w:t>
        </w:r>
        <w:r w:rsidR="00AA3BFF" w:rsidRPr="003A4B29">
          <w:rPr>
            <w:rFonts w:ascii="Century" w:hAnsi="Century"/>
            <w:sz w:val="28"/>
            <w:szCs w:val="28"/>
          </w:rPr>
          <w:t>6</w:t>
        </w:r>
        <w:r w:rsidR="00EA5A9E" w:rsidRPr="003A4B29">
          <w:rPr>
            <w:rFonts w:ascii="Century" w:hAnsi="Century"/>
            <w:sz w:val="28"/>
            <w:szCs w:val="28"/>
            <w:lang w:val="uk-UA"/>
          </w:rPr>
          <w:t> </w:t>
        </w:r>
        <w:r w:rsidR="006F79EA" w:rsidRPr="003A4B29">
          <w:rPr>
            <w:rFonts w:ascii="Century" w:hAnsi="Century"/>
            <w:sz w:val="28"/>
            <w:szCs w:val="28"/>
            <w:lang w:val="uk-UA"/>
          </w:rPr>
          <w:t>206</w:t>
        </w:r>
        <w:r w:rsidR="00EA5A9E" w:rsidRPr="003A4B29">
          <w:rPr>
            <w:rFonts w:ascii="Century" w:hAnsi="Century"/>
            <w:sz w:val="28"/>
            <w:szCs w:val="28"/>
            <w:lang w:val="uk-UA"/>
          </w:rPr>
          <w:t> </w:t>
        </w:r>
        <w:r w:rsidR="006F79EA" w:rsidRPr="003A4B29">
          <w:rPr>
            <w:rFonts w:ascii="Century" w:hAnsi="Century"/>
            <w:sz w:val="28"/>
            <w:szCs w:val="28"/>
            <w:lang w:val="uk-UA"/>
          </w:rPr>
          <w:t>286</w:t>
        </w:r>
        <w:r w:rsidR="00EA5A9E" w:rsidRPr="003A4B29">
          <w:rPr>
            <w:rFonts w:ascii="Century" w:hAnsi="Century"/>
            <w:sz w:val="28"/>
            <w:szCs w:val="28"/>
            <w:lang w:val="uk-UA"/>
          </w:rPr>
          <w:t>,0</w:t>
        </w:r>
        <w:r w:rsidRPr="003A4B29">
          <w:rPr>
            <w:rFonts w:ascii="Century" w:hAnsi="Century"/>
            <w:sz w:val="28"/>
            <w:szCs w:val="28"/>
          </w:rPr>
          <w:t>”</w:t>
        </w:r>
      </w:smartTag>
      <w:r w:rsidRPr="003A4B29">
        <w:rPr>
          <w:rFonts w:ascii="Century" w:hAnsi="Century"/>
          <w:sz w:val="28"/>
          <w:szCs w:val="28"/>
        </w:rPr>
        <w:t xml:space="preserve">, </w:t>
      </w:r>
      <w:proofErr w:type="spellStart"/>
      <w:r w:rsidRPr="003A4B29">
        <w:rPr>
          <w:rFonts w:ascii="Century" w:hAnsi="Century"/>
          <w:sz w:val="28"/>
          <w:szCs w:val="28"/>
        </w:rPr>
        <w:t>згідно</w:t>
      </w:r>
      <w:proofErr w:type="spellEnd"/>
      <w:r w:rsidRPr="003A4B29">
        <w:rPr>
          <w:rFonts w:ascii="Century" w:hAnsi="Century"/>
          <w:sz w:val="28"/>
          <w:szCs w:val="28"/>
        </w:rPr>
        <w:t xml:space="preserve">  з </w:t>
      </w:r>
      <w:proofErr w:type="spellStart"/>
      <w:r w:rsidRPr="003A4B29">
        <w:rPr>
          <w:rFonts w:ascii="Century" w:hAnsi="Century"/>
          <w:sz w:val="28"/>
          <w:szCs w:val="28"/>
        </w:rPr>
        <w:t>додатком</w:t>
      </w:r>
      <w:proofErr w:type="spellEnd"/>
      <w:r w:rsidRPr="003A4B29">
        <w:rPr>
          <w:rFonts w:ascii="Century" w:hAnsi="Century"/>
          <w:sz w:val="28"/>
          <w:szCs w:val="28"/>
        </w:rPr>
        <w:t xml:space="preserve"> № </w:t>
      </w:r>
      <w:r w:rsidRPr="003A4B29">
        <w:rPr>
          <w:rFonts w:ascii="Century" w:hAnsi="Century"/>
          <w:sz w:val="28"/>
          <w:szCs w:val="28"/>
          <w:lang w:val="uk-UA"/>
        </w:rPr>
        <w:t>2</w:t>
      </w:r>
      <w:r w:rsidRPr="003A4B29">
        <w:rPr>
          <w:rFonts w:ascii="Century" w:hAnsi="Century"/>
          <w:sz w:val="28"/>
          <w:szCs w:val="28"/>
        </w:rPr>
        <w:t xml:space="preserve">  до </w:t>
      </w:r>
      <w:proofErr w:type="spellStart"/>
      <w:r w:rsidRPr="003A4B29">
        <w:rPr>
          <w:rFonts w:ascii="Century" w:hAnsi="Century"/>
          <w:sz w:val="28"/>
          <w:szCs w:val="28"/>
        </w:rPr>
        <w:t>цього</w:t>
      </w:r>
      <w:proofErr w:type="spellEnd"/>
      <w:r w:rsidRPr="003A4B29">
        <w:rPr>
          <w:rFonts w:ascii="Century" w:hAnsi="Century"/>
          <w:sz w:val="28"/>
          <w:szCs w:val="28"/>
        </w:rPr>
        <w:t xml:space="preserve"> </w:t>
      </w:r>
      <w:proofErr w:type="spellStart"/>
      <w:r w:rsidRPr="003A4B29">
        <w:rPr>
          <w:rFonts w:ascii="Century" w:hAnsi="Century"/>
          <w:sz w:val="28"/>
          <w:szCs w:val="28"/>
        </w:rPr>
        <w:t>рішення</w:t>
      </w:r>
      <w:proofErr w:type="spellEnd"/>
      <w:r w:rsidRPr="003A4B29">
        <w:rPr>
          <w:rFonts w:ascii="Century" w:hAnsi="Century"/>
          <w:sz w:val="28"/>
          <w:szCs w:val="28"/>
        </w:rPr>
        <w:t>;</w:t>
      </w:r>
    </w:p>
    <w:p w14:paraId="592D1253" w14:textId="77777777" w:rsidR="008461B0" w:rsidRPr="003A4B29" w:rsidRDefault="008461B0" w:rsidP="008461B0">
      <w:pPr>
        <w:pStyle w:val="a5"/>
        <w:spacing w:line="276" w:lineRule="auto"/>
        <w:jc w:val="both"/>
        <w:rPr>
          <w:rFonts w:ascii="Century" w:hAnsi="Century"/>
          <w:color w:val="000000"/>
          <w:sz w:val="28"/>
          <w:szCs w:val="28"/>
          <w:shd w:val="clear" w:color="auto" w:fill="FFFFFF"/>
          <w:lang w:val="uk-UA"/>
        </w:rPr>
      </w:pPr>
      <w:r w:rsidRPr="003A4B29">
        <w:rPr>
          <w:rFonts w:ascii="Century" w:hAnsi="Century"/>
          <w:color w:val="000000"/>
          <w:sz w:val="28"/>
          <w:szCs w:val="28"/>
          <w:shd w:val="clear" w:color="auto" w:fill="FFFFFF"/>
          <w:lang w:val="uk-UA"/>
        </w:rPr>
        <w:t xml:space="preserve">    - </w:t>
      </w:r>
      <w:r w:rsidRPr="003A4B29">
        <w:rPr>
          <w:rFonts w:ascii="Century" w:hAnsi="Century"/>
          <w:bCs/>
          <w:sz w:val="28"/>
          <w:szCs w:val="28"/>
        </w:rPr>
        <w:t>в</w:t>
      </w:r>
      <w:r w:rsidRPr="003A4B29">
        <w:rPr>
          <w:rFonts w:ascii="Century" w:hAnsi="Century"/>
          <w:sz w:val="28"/>
          <w:szCs w:val="28"/>
        </w:rPr>
        <w:t xml:space="preserve"> </w:t>
      </w:r>
      <w:proofErr w:type="spellStart"/>
      <w:r w:rsidRPr="003A4B29">
        <w:rPr>
          <w:rFonts w:ascii="Century" w:hAnsi="Century"/>
          <w:sz w:val="28"/>
          <w:szCs w:val="28"/>
        </w:rPr>
        <w:t>абзаці</w:t>
      </w:r>
      <w:proofErr w:type="spellEnd"/>
      <w:r w:rsidRPr="003A4B29">
        <w:rPr>
          <w:rFonts w:ascii="Century" w:hAnsi="Century"/>
          <w:sz w:val="28"/>
          <w:szCs w:val="28"/>
        </w:rPr>
        <w:t xml:space="preserve"> </w:t>
      </w:r>
      <w:r w:rsidRPr="003A4B29">
        <w:rPr>
          <w:rFonts w:ascii="Century" w:hAnsi="Century"/>
          <w:color w:val="000000"/>
          <w:sz w:val="28"/>
          <w:szCs w:val="28"/>
          <w:shd w:val="clear" w:color="auto" w:fill="FFFFFF"/>
          <w:lang w:val="uk-UA"/>
        </w:rPr>
        <w:t>шостому</w:t>
      </w:r>
      <w:r w:rsidRPr="003A4B29">
        <w:rPr>
          <w:rFonts w:ascii="Century" w:hAnsi="Century"/>
          <w:sz w:val="28"/>
          <w:szCs w:val="28"/>
        </w:rPr>
        <w:t xml:space="preserve"> пункту 1 цифр</w:t>
      </w:r>
      <w:r w:rsidRPr="003A4B29">
        <w:rPr>
          <w:rFonts w:ascii="Century" w:hAnsi="Century"/>
          <w:sz w:val="28"/>
          <w:szCs w:val="28"/>
          <w:lang w:val="uk-UA"/>
        </w:rPr>
        <w:t>и</w:t>
      </w:r>
      <w:r w:rsidRPr="003A4B29">
        <w:rPr>
          <w:rFonts w:ascii="Century" w:hAnsi="Century"/>
          <w:sz w:val="28"/>
          <w:szCs w:val="28"/>
        </w:rPr>
        <w:t xml:space="preserve"> </w:t>
      </w:r>
      <w:r w:rsidR="00016993" w:rsidRPr="003A4B29">
        <w:rPr>
          <w:rFonts w:ascii="Century" w:hAnsi="Century"/>
          <w:sz w:val="28"/>
          <w:szCs w:val="28"/>
        </w:rPr>
        <w:t>“</w:t>
      </w:r>
      <w:smartTag w:uri="urn:schemas-microsoft-com:office:smarttags" w:element="metricconverter">
        <w:smartTagPr>
          <w:attr w:name="ProductID" w:val="48 667 658,98”"/>
        </w:smartTagPr>
        <w:r w:rsidR="00016993" w:rsidRPr="003A4B29">
          <w:rPr>
            <w:rFonts w:ascii="Century" w:hAnsi="Century"/>
            <w:sz w:val="28"/>
            <w:szCs w:val="28"/>
            <w:lang w:val="uk-UA"/>
          </w:rPr>
          <w:t>48 6</w:t>
        </w:r>
        <w:r w:rsidR="00016993" w:rsidRPr="003A4B29">
          <w:rPr>
            <w:rFonts w:ascii="Century" w:hAnsi="Century"/>
            <w:sz w:val="28"/>
            <w:szCs w:val="28"/>
          </w:rPr>
          <w:t>67</w:t>
        </w:r>
        <w:r w:rsidR="00016993" w:rsidRPr="003A4B29">
          <w:rPr>
            <w:rFonts w:ascii="Century" w:hAnsi="Century"/>
            <w:sz w:val="28"/>
            <w:szCs w:val="28"/>
            <w:lang w:val="uk-UA"/>
          </w:rPr>
          <w:t> </w:t>
        </w:r>
        <w:r w:rsidR="00016993" w:rsidRPr="003A4B29">
          <w:rPr>
            <w:rFonts w:ascii="Century" w:hAnsi="Century"/>
            <w:sz w:val="28"/>
            <w:szCs w:val="28"/>
          </w:rPr>
          <w:t>6</w:t>
        </w:r>
        <w:r w:rsidR="00016993" w:rsidRPr="003A4B29">
          <w:rPr>
            <w:rFonts w:ascii="Century" w:hAnsi="Century"/>
            <w:sz w:val="28"/>
            <w:szCs w:val="28"/>
            <w:lang w:val="uk-UA"/>
          </w:rPr>
          <w:t>58,98</w:t>
        </w:r>
        <w:r w:rsidR="00016993" w:rsidRPr="003A4B29">
          <w:rPr>
            <w:rFonts w:ascii="Century" w:hAnsi="Century"/>
            <w:sz w:val="28"/>
            <w:szCs w:val="28"/>
          </w:rPr>
          <w:t>”</w:t>
        </w:r>
      </w:smartTag>
      <w:r w:rsidR="0092514B" w:rsidRPr="003A4B29">
        <w:rPr>
          <w:rFonts w:ascii="Century" w:hAnsi="Century"/>
          <w:sz w:val="28"/>
          <w:szCs w:val="28"/>
          <w:lang w:val="uk-UA"/>
        </w:rPr>
        <w:t xml:space="preserve"> та </w:t>
      </w:r>
      <w:r w:rsidR="00016993" w:rsidRPr="003A4B29">
        <w:rPr>
          <w:rFonts w:ascii="Century" w:hAnsi="Century"/>
          <w:sz w:val="28"/>
          <w:szCs w:val="28"/>
        </w:rPr>
        <w:t>“</w:t>
      </w:r>
      <w:smartTag w:uri="urn:schemas-microsoft-com:office:smarttags" w:element="metricconverter">
        <w:smartTagPr>
          <w:attr w:name="ProductID" w:val="44 132 496,0”"/>
        </w:smartTagPr>
        <w:r w:rsidR="00016993" w:rsidRPr="003A4B29">
          <w:rPr>
            <w:rFonts w:ascii="Century" w:hAnsi="Century"/>
            <w:sz w:val="28"/>
            <w:szCs w:val="28"/>
            <w:lang w:val="uk-UA"/>
          </w:rPr>
          <w:t>44 1</w:t>
        </w:r>
        <w:r w:rsidR="00016993" w:rsidRPr="003A4B29">
          <w:rPr>
            <w:rFonts w:ascii="Century" w:hAnsi="Century"/>
            <w:sz w:val="28"/>
            <w:szCs w:val="28"/>
          </w:rPr>
          <w:t>32</w:t>
        </w:r>
        <w:r w:rsidR="00016993" w:rsidRPr="003A4B29">
          <w:rPr>
            <w:rFonts w:ascii="Century" w:hAnsi="Century"/>
            <w:sz w:val="28"/>
            <w:szCs w:val="28"/>
            <w:lang w:val="uk-UA"/>
          </w:rPr>
          <w:t> </w:t>
        </w:r>
        <w:r w:rsidR="00016993" w:rsidRPr="003A4B29">
          <w:rPr>
            <w:rFonts w:ascii="Century" w:hAnsi="Century"/>
            <w:sz w:val="28"/>
            <w:szCs w:val="28"/>
          </w:rPr>
          <w:t>4</w:t>
        </w:r>
        <w:r w:rsidR="00016993" w:rsidRPr="003A4B29">
          <w:rPr>
            <w:rFonts w:ascii="Century" w:hAnsi="Century"/>
            <w:sz w:val="28"/>
            <w:szCs w:val="28"/>
            <w:lang w:val="uk-UA"/>
          </w:rPr>
          <w:t>96,0</w:t>
        </w:r>
        <w:r w:rsidR="00016993" w:rsidRPr="003A4B29">
          <w:rPr>
            <w:rFonts w:ascii="Century" w:hAnsi="Century"/>
            <w:sz w:val="28"/>
            <w:szCs w:val="28"/>
          </w:rPr>
          <w:t>”</w:t>
        </w:r>
      </w:smartTag>
      <w:r w:rsidR="00EC4CF9" w:rsidRPr="003A4B29">
        <w:rPr>
          <w:rFonts w:ascii="Century" w:hAnsi="Century"/>
          <w:sz w:val="28"/>
          <w:szCs w:val="28"/>
        </w:rPr>
        <w:t>,</w:t>
      </w:r>
      <w:r w:rsidRPr="003A4B29">
        <w:rPr>
          <w:rFonts w:ascii="Century" w:hAnsi="Century"/>
          <w:sz w:val="28"/>
          <w:szCs w:val="28"/>
          <w:lang w:val="uk-UA"/>
        </w:rPr>
        <w:t xml:space="preserve"> </w:t>
      </w:r>
      <w:proofErr w:type="spellStart"/>
      <w:r w:rsidRPr="003A4B29">
        <w:rPr>
          <w:rFonts w:ascii="Century" w:hAnsi="Century"/>
          <w:sz w:val="28"/>
          <w:szCs w:val="28"/>
        </w:rPr>
        <w:t>замінити</w:t>
      </w:r>
      <w:proofErr w:type="spellEnd"/>
      <w:r w:rsidRPr="003A4B29">
        <w:rPr>
          <w:rFonts w:ascii="Century" w:hAnsi="Century"/>
          <w:sz w:val="28"/>
          <w:szCs w:val="28"/>
        </w:rPr>
        <w:t xml:space="preserve"> цифр</w:t>
      </w:r>
      <w:proofErr w:type="spellStart"/>
      <w:r w:rsidRPr="003A4B29">
        <w:rPr>
          <w:rFonts w:ascii="Century" w:hAnsi="Century"/>
          <w:sz w:val="28"/>
          <w:szCs w:val="28"/>
          <w:lang w:val="uk-UA"/>
        </w:rPr>
        <w:t>ами</w:t>
      </w:r>
      <w:proofErr w:type="spellEnd"/>
      <w:r w:rsidRPr="003A4B29">
        <w:rPr>
          <w:rFonts w:ascii="Century" w:hAnsi="Century"/>
          <w:sz w:val="28"/>
          <w:szCs w:val="28"/>
        </w:rPr>
        <w:t xml:space="preserve"> “</w:t>
      </w:r>
      <w:smartTag w:uri="urn:schemas-microsoft-com:office:smarttags" w:element="metricconverter">
        <w:smartTagPr>
          <w:attr w:name="ProductID" w:val="50 741 448,98”"/>
        </w:smartTagPr>
        <w:r w:rsidR="00AA3BFF" w:rsidRPr="003A4B29">
          <w:rPr>
            <w:rFonts w:ascii="Century" w:hAnsi="Century"/>
            <w:sz w:val="28"/>
            <w:szCs w:val="28"/>
          </w:rPr>
          <w:t>50</w:t>
        </w:r>
        <w:r w:rsidRPr="003A4B29">
          <w:rPr>
            <w:rFonts w:ascii="Century" w:hAnsi="Century"/>
            <w:sz w:val="28"/>
            <w:szCs w:val="28"/>
            <w:lang w:val="uk-UA"/>
          </w:rPr>
          <w:t> </w:t>
        </w:r>
        <w:r w:rsidR="006F79EA" w:rsidRPr="003A4B29">
          <w:rPr>
            <w:rFonts w:ascii="Century" w:hAnsi="Century"/>
            <w:sz w:val="28"/>
            <w:szCs w:val="28"/>
            <w:lang w:val="uk-UA"/>
          </w:rPr>
          <w:t>741</w:t>
        </w:r>
        <w:r w:rsidRPr="003A4B29">
          <w:rPr>
            <w:rFonts w:ascii="Century" w:hAnsi="Century"/>
            <w:sz w:val="28"/>
            <w:szCs w:val="28"/>
            <w:lang w:val="uk-UA"/>
          </w:rPr>
          <w:t> </w:t>
        </w:r>
        <w:r w:rsidR="006F79EA" w:rsidRPr="003A4B29">
          <w:rPr>
            <w:rFonts w:ascii="Century" w:hAnsi="Century"/>
            <w:sz w:val="28"/>
            <w:szCs w:val="28"/>
            <w:lang w:val="uk-UA"/>
          </w:rPr>
          <w:t>448</w:t>
        </w:r>
        <w:r w:rsidRPr="003A4B29">
          <w:rPr>
            <w:rFonts w:ascii="Century" w:hAnsi="Century"/>
            <w:sz w:val="28"/>
            <w:szCs w:val="28"/>
            <w:lang w:val="uk-UA"/>
          </w:rPr>
          <w:t>,98</w:t>
        </w:r>
        <w:r w:rsidRPr="003A4B29">
          <w:rPr>
            <w:rFonts w:ascii="Century" w:hAnsi="Century"/>
            <w:sz w:val="28"/>
            <w:szCs w:val="28"/>
          </w:rPr>
          <w:t>”</w:t>
        </w:r>
      </w:smartTag>
      <w:r w:rsidRPr="003A4B29">
        <w:rPr>
          <w:rFonts w:ascii="Century" w:hAnsi="Century"/>
          <w:sz w:val="28"/>
          <w:szCs w:val="28"/>
          <w:lang w:val="uk-UA"/>
        </w:rPr>
        <w:t xml:space="preserve"> та </w:t>
      </w:r>
      <w:r w:rsidR="009454EC" w:rsidRPr="003A4B29">
        <w:rPr>
          <w:rFonts w:ascii="Century" w:hAnsi="Century"/>
          <w:sz w:val="28"/>
          <w:szCs w:val="28"/>
        </w:rPr>
        <w:t>“</w:t>
      </w:r>
      <w:smartTag w:uri="urn:schemas-microsoft-com:office:smarttags" w:element="metricconverter">
        <w:smartTagPr>
          <w:attr w:name="ProductID" w:val="46 206 286,0”"/>
        </w:smartTagPr>
        <w:r w:rsidR="006F79EA" w:rsidRPr="003A4B29">
          <w:rPr>
            <w:rFonts w:ascii="Century" w:hAnsi="Century"/>
            <w:sz w:val="28"/>
            <w:szCs w:val="28"/>
            <w:lang w:val="uk-UA"/>
          </w:rPr>
          <w:t>4</w:t>
        </w:r>
        <w:r w:rsidR="00AA3BFF" w:rsidRPr="003A4B29">
          <w:rPr>
            <w:rFonts w:ascii="Century" w:hAnsi="Century"/>
            <w:sz w:val="28"/>
            <w:szCs w:val="28"/>
          </w:rPr>
          <w:t>6</w:t>
        </w:r>
        <w:r w:rsidR="006F79EA" w:rsidRPr="003A4B29">
          <w:rPr>
            <w:rFonts w:ascii="Century" w:hAnsi="Century"/>
            <w:sz w:val="28"/>
            <w:szCs w:val="28"/>
            <w:lang w:val="uk-UA"/>
          </w:rPr>
          <w:t> 206 286,0</w:t>
        </w:r>
        <w:r w:rsidR="009454EC" w:rsidRPr="003A4B29">
          <w:rPr>
            <w:rFonts w:ascii="Century" w:hAnsi="Century"/>
            <w:sz w:val="28"/>
            <w:szCs w:val="28"/>
          </w:rPr>
          <w:t>”</w:t>
        </w:r>
      </w:smartTag>
      <w:r w:rsidRPr="003A4B29">
        <w:rPr>
          <w:rFonts w:ascii="Century" w:hAnsi="Century"/>
          <w:sz w:val="28"/>
          <w:szCs w:val="28"/>
        </w:rPr>
        <w:t xml:space="preserve">, </w:t>
      </w:r>
      <w:proofErr w:type="spellStart"/>
      <w:r w:rsidRPr="003A4B29">
        <w:rPr>
          <w:rFonts w:ascii="Century" w:hAnsi="Century"/>
          <w:sz w:val="28"/>
          <w:szCs w:val="28"/>
        </w:rPr>
        <w:t>згідно</w:t>
      </w:r>
      <w:proofErr w:type="spellEnd"/>
      <w:r w:rsidRPr="003A4B29">
        <w:rPr>
          <w:rFonts w:ascii="Century" w:hAnsi="Century"/>
          <w:sz w:val="28"/>
          <w:szCs w:val="28"/>
        </w:rPr>
        <w:t xml:space="preserve">  з </w:t>
      </w:r>
      <w:proofErr w:type="spellStart"/>
      <w:r w:rsidRPr="003A4B29">
        <w:rPr>
          <w:rFonts w:ascii="Century" w:hAnsi="Century"/>
          <w:sz w:val="28"/>
          <w:szCs w:val="28"/>
        </w:rPr>
        <w:t>додатком</w:t>
      </w:r>
      <w:proofErr w:type="spellEnd"/>
      <w:r w:rsidRPr="003A4B29">
        <w:rPr>
          <w:rFonts w:ascii="Century" w:hAnsi="Century"/>
          <w:sz w:val="28"/>
          <w:szCs w:val="28"/>
        </w:rPr>
        <w:t xml:space="preserve"> № </w:t>
      </w:r>
      <w:r w:rsidRPr="003A4B29">
        <w:rPr>
          <w:rFonts w:ascii="Century" w:hAnsi="Century"/>
          <w:sz w:val="28"/>
          <w:szCs w:val="28"/>
          <w:lang w:val="uk-UA"/>
        </w:rPr>
        <w:t>2</w:t>
      </w:r>
      <w:r w:rsidRPr="003A4B29">
        <w:rPr>
          <w:rFonts w:ascii="Century" w:hAnsi="Century"/>
          <w:sz w:val="28"/>
          <w:szCs w:val="28"/>
        </w:rPr>
        <w:t xml:space="preserve">  до </w:t>
      </w:r>
      <w:proofErr w:type="spellStart"/>
      <w:r w:rsidRPr="003A4B29">
        <w:rPr>
          <w:rFonts w:ascii="Century" w:hAnsi="Century"/>
          <w:sz w:val="28"/>
          <w:szCs w:val="28"/>
        </w:rPr>
        <w:t>цього</w:t>
      </w:r>
      <w:proofErr w:type="spellEnd"/>
      <w:r w:rsidRPr="003A4B29">
        <w:rPr>
          <w:rFonts w:ascii="Century" w:hAnsi="Century"/>
          <w:sz w:val="28"/>
          <w:szCs w:val="28"/>
        </w:rPr>
        <w:t xml:space="preserve"> </w:t>
      </w:r>
      <w:proofErr w:type="spellStart"/>
      <w:r w:rsidRPr="003A4B29">
        <w:rPr>
          <w:rFonts w:ascii="Century" w:hAnsi="Century"/>
          <w:sz w:val="28"/>
          <w:szCs w:val="28"/>
        </w:rPr>
        <w:t>рішення</w:t>
      </w:r>
      <w:proofErr w:type="spellEnd"/>
      <w:r w:rsidRPr="003A4B29">
        <w:rPr>
          <w:rFonts w:ascii="Century" w:hAnsi="Century"/>
          <w:sz w:val="28"/>
          <w:szCs w:val="28"/>
        </w:rPr>
        <w:t>;</w:t>
      </w:r>
    </w:p>
    <w:p w14:paraId="3124E201" w14:textId="77777777" w:rsidR="00552A98" w:rsidRPr="003A4B29" w:rsidRDefault="00552A98" w:rsidP="00C76375">
      <w:pPr>
        <w:pStyle w:val="a5"/>
        <w:spacing w:after="0"/>
        <w:ind w:left="0" w:firstLine="540"/>
        <w:jc w:val="both"/>
        <w:rPr>
          <w:rFonts w:ascii="Century" w:hAnsi="Century"/>
          <w:color w:val="333333"/>
          <w:sz w:val="28"/>
          <w:szCs w:val="28"/>
          <w:shd w:val="clear" w:color="auto" w:fill="FFFFFF"/>
          <w:lang w:val="uk-UA"/>
        </w:rPr>
      </w:pPr>
      <w:r w:rsidRPr="003A4B29">
        <w:rPr>
          <w:rFonts w:ascii="Century" w:hAnsi="Century"/>
          <w:sz w:val="28"/>
          <w:szCs w:val="28"/>
          <w:lang w:val="uk-UA"/>
        </w:rPr>
        <w:t xml:space="preserve">2. </w:t>
      </w:r>
      <w:r w:rsidR="009C5F9D" w:rsidRPr="003A4B29">
        <w:rPr>
          <w:rFonts w:ascii="Century" w:hAnsi="Century"/>
          <w:color w:val="333333"/>
          <w:sz w:val="28"/>
          <w:szCs w:val="28"/>
          <w:shd w:val="clear" w:color="auto" w:fill="FFFFFF"/>
          <w:lang w:val="uk-UA"/>
        </w:rPr>
        <w:t>Внести зміни до</w:t>
      </w:r>
      <w:r w:rsidR="009C5F9D" w:rsidRPr="003A4B29">
        <w:rPr>
          <w:rFonts w:ascii="Century" w:hAnsi="Century"/>
          <w:color w:val="333333"/>
          <w:sz w:val="28"/>
          <w:szCs w:val="28"/>
          <w:shd w:val="clear" w:color="auto" w:fill="FFFFFF"/>
        </w:rPr>
        <w:t> </w:t>
      </w:r>
      <w:hyperlink r:id="rId5" w:anchor="n154" w:tgtFrame="_blank" w:history="1">
        <w:r w:rsidR="00B274DF" w:rsidRPr="003A4B29">
          <w:rPr>
            <w:rStyle w:val="a7"/>
            <w:rFonts w:ascii="Century" w:hAnsi="Century"/>
            <w:color w:val="auto"/>
            <w:sz w:val="28"/>
            <w:szCs w:val="28"/>
            <w:u w:val="none"/>
            <w:shd w:val="clear" w:color="auto" w:fill="FFFFFF"/>
            <w:lang w:val="uk-UA"/>
          </w:rPr>
          <w:t>додатків №№ 1</w:t>
        </w:r>
        <w:r w:rsidR="00ED2AAB" w:rsidRPr="003A4B29">
          <w:rPr>
            <w:rStyle w:val="a7"/>
            <w:rFonts w:ascii="Century" w:hAnsi="Century"/>
            <w:color w:val="auto"/>
            <w:sz w:val="28"/>
            <w:szCs w:val="28"/>
            <w:u w:val="none"/>
            <w:shd w:val="clear" w:color="auto" w:fill="FFFFFF"/>
            <w:lang w:val="uk-UA"/>
          </w:rPr>
          <w:t>-</w:t>
        </w:r>
      </w:hyperlink>
      <w:r w:rsidR="00454C9B" w:rsidRPr="003A4B29">
        <w:rPr>
          <w:rFonts w:ascii="Century" w:hAnsi="Century"/>
          <w:sz w:val="28"/>
          <w:szCs w:val="28"/>
          <w:lang w:val="uk-UA"/>
        </w:rPr>
        <w:t>6</w:t>
      </w:r>
      <w:r w:rsidR="009C5F9D" w:rsidRPr="003A4B29">
        <w:rPr>
          <w:rFonts w:ascii="Century" w:hAnsi="Century"/>
          <w:color w:val="333333"/>
          <w:sz w:val="28"/>
          <w:szCs w:val="28"/>
          <w:shd w:val="clear" w:color="auto" w:fill="FFFFFF"/>
        </w:rPr>
        <w:t> </w:t>
      </w:r>
      <w:r w:rsidR="009C5F9D" w:rsidRPr="003A4B29">
        <w:rPr>
          <w:rFonts w:ascii="Century" w:hAnsi="Century"/>
          <w:color w:val="333333"/>
          <w:sz w:val="28"/>
          <w:szCs w:val="28"/>
          <w:shd w:val="clear" w:color="auto" w:fill="FFFFFF"/>
          <w:lang w:val="uk-UA"/>
        </w:rPr>
        <w:t xml:space="preserve">до </w:t>
      </w:r>
      <w:r w:rsidR="00C10689" w:rsidRPr="003A4B29">
        <w:rPr>
          <w:rFonts w:ascii="Century" w:hAnsi="Century"/>
          <w:color w:val="333333"/>
          <w:sz w:val="28"/>
          <w:szCs w:val="28"/>
          <w:shd w:val="clear" w:color="auto" w:fill="FFFFFF"/>
          <w:lang w:val="uk-UA"/>
        </w:rPr>
        <w:t xml:space="preserve">рішення Городоцької міської ради від </w:t>
      </w:r>
      <w:r w:rsidR="00B274DF" w:rsidRPr="003A4B29">
        <w:rPr>
          <w:rFonts w:ascii="Century" w:hAnsi="Century"/>
          <w:color w:val="333333"/>
          <w:sz w:val="28"/>
          <w:szCs w:val="28"/>
          <w:shd w:val="clear" w:color="auto" w:fill="FFFFFF"/>
          <w:lang w:val="uk-UA"/>
        </w:rPr>
        <w:t>15.12.2022</w:t>
      </w:r>
      <w:r w:rsidR="00C10689" w:rsidRPr="003A4B29">
        <w:rPr>
          <w:rFonts w:ascii="Century" w:hAnsi="Century"/>
          <w:color w:val="333333"/>
          <w:sz w:val="28"/>
          <w:szCs w:val="28"/>
          <w:shd w:val="clear" w:color="auto" w:fill="FFFFFF"/>
          <w:lang w:val="uk-UA"/>
        </w:rPr>
        <w:t>р.</w:t>
      </w:r>
      <w:r w:rsidR="009C5F9D" w:rsidRPr="003A4B29">
        <w:rPr>
          <w:rFonts w:ascii="Century" w:hAnsi="Century"/>
          <w:color w:val="333333"/>
          <w:sz w:val="28"/>
          <w:szCs w:val="28"/>
          <w:shd w:val="clear" w:color="auto" w:fill="FFFFFF"/>
          <w:lang w:val="uk-UA"/>
        </w:rPr>
        <w:t xml:space="preserve"> </w:t>
      </w:r>
      <w:r w:rsidR="00B274DF" w:rsidRPr="003A4B29">
        <w:rPr>
          <w:rFonts w:ascii="Century" w:hAnsi="Century"/>
          <w:color w:val="333333"/>
          <w:sz w:val="28"/>
          <w:szCs w:val="28"/>
          <w:shd w:val="clear" w:color="auto" w:fill="FFFFFF"/>
          <w:lang w:val="uk-UA"/>
        </w:rPr>
        <w:t xml:space="preserve">№ </w:t>
      </w:r>
      <w:r w:rsidR="00B274DF" w:rsidRPr="003A4B29">
        <w:rPr>
          <w:rFonts w:ascii="Century" w:hAnsi="Century"/>
          <w:sz w:val="28"/>
          <w:szCs w:val="28"/>
          <w:lang w:val="uk-UA"/>
        </w:rPr>
        <w:t xml:space="preserve">22/27-5266 </w:t>
      </w:r>
      <w:r w:rsidR="009C5F9D" w:rsidRPr="003A4B29">
        <w:rPr>
          <w:rFonts w:ascii="Century" w:hAnsi="Century"/>
          <w:color w:val="333333"/>
          <w:sz w:val="28"/>
          <w:szCs w:val="28"/>
          <w:shd w:val="clear" w:color="auto" w:fill="FFFFFF"/>
          <w:lang w:val="uk-UA"/>
        </w:rPr>
        <w:t>"</w:t>
      </w:r>
      <w:r w:rsidR="009C5F9D" w:rsidRPr="003A4B29">
        <w:rPr>
          <w:rFonts w:ascii="Century" w:hAnsi="Century"/>
          <w:sz w:val="28"/>
          <w:szCs w:val="28"/>
          <w:lang w:val="uk-UA"/>
        </w:rPr>
        <w:t>Про бюджет Городоцької міської територіальної громади на 202</w:t>
      </w:r>
      <w:r w:rsidR="00B274DF" w:rsidRPr="003A4B29">
        <w:rPr>
          <w:rFonts w:ascii="Century" w:hAnsi="Century"/>
          <w:sz w:val="28"/>
          <w:szCs w:val="28"/>
          <w:lang w:val="uk-UA"/>
        </w:rPr>
        <w:t>3</w:t>
      </w:r>
      <w:r w:rsidR="009C5F9D" w:rsidRPr="003A4B29">
        <w:rPr>
          <w:rFonts w:ascii="Century" w:hAnsi="Century"/>
          <w:sz w:val="28"/>
          <w:szCs w:val="28"/>
          <w:lang w:val="uk-UA"/>
        </w:rPr>
        <w:t xml:space="preserve"> рік</w:t>
      </w:r>
      <w:r w:rsidR="009C5F9D" w:rsidRPr="003A4B29">
        <w:rPr>
          <w:rFonts w:ascii="Century" w:hAnsi="Century"/>
          <w:color w:val="333333"/>
          <w:sz w:val="28"/>
          <w:szCs w:val="28"/>
          <w:shd w:val="clear" w:color="auto" w:fill="FFFFFF"/>
          <w:lang w:val="uk-UA"/>
        </w:rPr>
        <w:t xml:space="preserve"> " відповідно до додатків №№ 1-</w:t>
      </w:r>
      <w:r w:rsidR="00ED2AAB" w:rsidRPr="003A4B29">
        <w:rPr>
          <w:rFonts w:ascii="Century" w:hAnsi="Century"/>
          <w:color w:val="333333"/>
          <w:sz w:val="28"/>
          <w:szCs w:val="28"/>
          <w:shd w:val="clear" w:color="auto" w:fill="FFFFFF"/>
          <w:lang w:val="uk-UA"/>
        </w:rPr>
        <w:t>6</w:t>
      </w:r>
      <w:r w:rsidR="009C5F9D" w:rsidRPr="003A4B29">
        <w:rPr>
          <w:rFonts w:ascii="Century" w:hAnsi="Century"/>
          <w:color w:val="333333"/>
          <w:sz w:val="28"/>
          <w:szCs w:val="28"/>
          <w:shd w:val="clear" w:color="auto" w:fill="FFFFFF"/>
          <w:lang w:val="uk-UA"/>
        </w:rPr>
        <w:t xml:space="preserve"> до цього рішення.</w:t>
      </w:r>
    </w:p>
    <w:p w14:paraId="4A32DEDB" w14:textId="77777777" w:rsidR="00552A98" w:rsidRPr="003A4B29" w:rsidRDefault="008A0DF2" w:rsidP="00C76375">
      <w:pPr>
        <w:pStyle w:val="a5"/>
        <w:spacing w:after="0"/>
        <w:ind w:left="0" w:firstLine="540"/>
        <w:jc w:val="both"/>
        <w:rPr>
          <w:rFonts w:ascii="Century" w:hAnsi="Century"/>
          <w:sz w:val="28"/>
          <w:szCs w:val="28"/>
          <w:lang w:val="en-US"/>
        </w:rPr>
      </w:pPr>
      <w:r w:rsidRPr="003A4B29">
        <w:rPr>
          <w:rFonts w:ascii="Century" w:hAnsi="Century"/>
          <w:sz w:val="28"/>
          <w:szCs w:val="28"/>
          <w:lang w:val="uk-UA"/>
        </w:rPr>
        <w:t>3</w:t>
      </w:r>
      <w:r w:rsidR="00A74B75" w:rsidRPr="003A4B29">
        <w:rPr>
          <w:rFonts w:ascii="Century" w:hAnsi="Century"/>
          <w:sz w:val="28"/>
          <w:szCs w:val="28"/>
          <w:lang w:val="uk-UA"/>
        </w:rPr>
        <w:t xml:space="preserve">. </w:t>
      </w:r>
      <w:r w:rsidR="00552A98" w:rsidRPr="003A4B29">
        <w:rPr>
          <w:rFonts w:ascii="Century" w:hAnsi="Century"/>
          <w:sz w:val="28"/>
          <w:szCs w:val="28"/>
          <w:lang w:val="uk-UA"/>
        </w:rPr>
        <w:t>Додатки 1-</w:t>
      </w:r>
      <w:r w:rsidR="00ED2AAB" w:rsidRPr="003A4B29">
        <w:rPr>
          <w:rFonts w:ascii="Century" w:hAnsi="Century"/>
          <w:sz w:val="28"/>
          <w:szCs w:val="28"/>
          <w:lang w:val="uk-UA"/>
        </w:rPr>
        <w:t>6</w:t>
      </w:r>
      <w:r w:rsidR="00552A98" w:rsidRPr="003A4B29">
        <w:rPr>
          <w:rFonts w:ascii="Century" w:hAnsi="Century"/>
          <w:sz w:val="28"/>
          <w:szCs w:val="28"/>
          <w:lang w:val="uk-UA"/>
        </w:rPr>
        <w:t xml:space="preserve"> до цього рішення є його невід</w:t>
      </w:r>
      <w:r w:rsidR="00552A98" w:rsidRPr="003A4B29">
        <w:rPr>
          <w:rFonts w:ascii="Century" w:hAnsi="Century"/>
          <w:sz w:val="28"/>
          <w:szCs w:val="28"/>
        </w:rPr>
        <w:t>’</w:t>
      </w:r>
      <w:r w:rsidR="00552A98" w:rsidRPr="003A4B29">
        <w:rPr>
          <w:rFonts w:ascii="Century" w:hAnsi="Century"/>
          <w:sz w:val="28"/>
          <w:szCs w:val="28"/>
          <w:lang w:val="uk-UA"/>
        </w:rPr>
        <w:t>ємною частиною.</w:t>
      </w:r>
    </w:p>
    <w:p w14:paraId="36EDE511" w14:textId="77777777" w:rsidR="002D4DDA" w:rsidRPr="003A4B29" w:rsidRDefault="002D4DDA" w:rsidP="002D4DDA">
      <w:pPr>
        <w:pStyle w:val="a5"/>
        <w:spacing w:line="276" w:lineRule="auto"/>
        <w:ind w:left="0" w:firstLine="540"/>
        <w:jc w:val="both"/>
        <w:rPr>
          <w:rFonts w:ascii="Century" w:hAnsi="Century"/>
          <w:sz w:val="28"/>
          <w:szCs w:val="28"/>
          <w:lang w:val="uk-UA"/>
        </w:rPr>
      </w:pPr>
      <w:r w:rsidRPr="003A4B29">
        <w:rPr>
          <w:rFonts w:ascii="Century" w:hAnsi="Century"/>
          <w:sz w:val="28"/>
          <w:szCs w:val="28"/>
          <w:lang w:val="uk-UA"/>
        </w:rPr>
        <w:t xml:space="preserve">4. </w:t>
      </w:r>
      <w:r w:rsidR="00251498" w:rsidRPr="003A4B29">
        <w:rPr>
          <w:rFonts w:ascii="Century" w:hAnsi="Century"/>
          <w:sz w:val="28"/>
          <w:szCs w:val="28"/>
          <w:lang w:val="uk-UA"/>
        </w:rPr>
        <w:t>Внести зміни до рішення Городоцької міської ради Львівської області від</w:t>
      </w:r>
      <w:r w:rsidR="00251498" w:rsidRPr="003A4B29">
        <w:rPr>
          <w:rFonts w:ascii="Century" w:hAnsi="Century"/>
          <w:sz w:val="28"/>
          <w:szCs w:val="28"/>
          <w:lang w:val="en-US"/>
        </w:rPr>
        <w:t> 09</w:t>
      </w:r>
      <w:r w:rsidR="00251498" w:rsidRPr="003A4B29">
        <w:rPr>
          <w:rFonts w:ascii="Century" w:hAnsi="Century"/>
          <w:sz w:val="28"/>
          <w:szCs w:val="28"/>
          <w:lang w:val="uk-UA"/>
        </w:rPr>
        <w:t>.0</w:t>
      </w:r>
      <w:r w:rsidR="00251498" w:rsidRPr="003A4B29">
        <w:rPr>
          <w:rFonts w:ascii="Century" w:hAnsi="Century"/>
          <w:sz w:val="28"/>
          <w:szCs w:val="28"/>
          <w:lang w:val="en-US"/>
        </w:rPr>
        <w:t>2</w:t>
      </w:r>
      <w:r w:rsidR="00251498" w:rsidRPr="003A4B29">
        <w:rPr>
          <w:rFonts w:ascii="Century" w:hAnsi="Century"/>
          <w:sz w:val="28"/>
          <w:szCs w:val="28"/>
          <w:lang w:val="uk-UA"/>
        </w:rPr>
        <w:t>.2023 р. №</w:t>
      </w:r>
      <w:r w:rsidR="00251498" w:rsidRPr="003A4B29">
        <w:rPr>
          <w:rFonts w:ascii="Century" w:hAnsi="Century"/>
          <w:sz w:val="28"/>
          <w:szCs w:val="28"/>
          <w:lang w:val="en-US"/>
        </w:rPr>
        <w:t> </w:t>
      </w:r>
      <w:r w:rsidR="00251498" w:rsidRPr="003A4B29">
        <w:rPr>
          <w:rFonts w:ascii="Century" w:hAnsi="Century"/>
          <w:sz w:val="28"/>
          <w:szCs w:val="28"/>
          <w:lang w:val="uk-UA"/>
        </w:rPr>
        <w:t>23/</w:t>
      </w:r>
      <w:r w:rsidR="00251498" w:rsidRPr="003A4B29">
        <w:rPr>
          <w:rFonts w:ascii="Century" w:hAnsi="Century"/>
          <w:sz w:val="28"/>
          <w:szCs w:val="28"/>
          <w:lang w:val="en-US"/>
        </w:rPr>
        <w:t>28</w:t>
      </w:r>
      <w:r w:rsidR="00251498" w:rsidRPr="003A4B29">
        <w:rPr>
          <w:rFonts w:ascii="Century" w:hAnsi="Century"/>
          <w:sz w:val="28"/>
          <w:szCs w:val="28"/>
          <w:lang w:val="uk-UA"/>
        </w:rPr>
        <w:t>-</w:t>
      </w:r>
      <w:r w:rsidR="00251498" w:rsidRPr="003A4B29">
        <w:rPr>
          <w:rFonts w:ascii="Century" w:hAnsi="Century"/>
          <w:sz w:val="28"/>
          <w:szCs w:val="28"/>
          <w:lang w:val="en-US"/>
        </w:rPr>
        <w:t>5351</w:t>
      </w:r>
      <w:r w:rsidR="00251498" w:rsidRPr="003A4B29">
        <w:rPr>
          <w:rFonts w:ascii="Century" w:hAnsi="Century"/>
          <w:sz w:val="28"/>
          <w:szCs w:val="28"/>
          <w:lang w:val="uk-UA"/>
        </w:rPr>
        <w:t xml:space="preserve"> “Про внесення змін у бюджет Городоцької міської територіальної громади на 2023 рік ”, а саме пункт </w:t>
      </w:r>
      <w:r w:rsidR="00251498" w:rsidRPr="003A4B29">
        <w:rPr>
          <w:rFonts w:ascii="Century" w:hAnsi="Century"/>
          <w:sz w:val="28"/>
          <w:szCs w:val="28"/>
          <w:lang w:val="en-US"/>
        </w:rPr>
        <w:t>4</w:t>
      </w:r>
      <w:r w:rsidR="00251498" w:rsidRPr="003A4B29">
        <w:rPr>
          <w:rFonts w:ascii="Century" w:hAnsi="Century"/>
          <w:sz w:val="28"/>
          <w:szCs w:val="28"/>
          <w:lang w:val="uk-UA"/>
        </w:rPr>
        <w:t xml:space="preserve"> викласти у новій редакції : </w:t>
      </w:r>
      <w:r w:rsidR="00C054A4" w:rsidRPr="003A4B29">
        <w:rPr>
          <w:rFonts w:ascii="Century" w:hAnsi="Century"/>
          <w:sz w:val="28"/>
          <w:szCs w:val="28"/>
          <w:lang w:val="uk-UA"/>
        </w:rPr>
        <w:t>«</w:t>
      </w:r>
      <w:r w:rsidR="00F97320" w:rsidRPr="003A4B29">
        <w:rPr>
          <w:rFonts w:ascii="Century" w:hAnsi="Century"/>
          <w:sz w:val="28"/>
          <w:szCs w:val="28"/>
          <w:lang w:val="en-US"/>
        </w:rPr>
        <w:t>4.</w:t>
      </w:r>
      <w:r w:rsidRPr="003A4B29">
        <w:rPr>
          <w:rFonts w:ascii="Century" w:hAnsi="Century"/>
          <w:sz w:val="28"/>
          <w:szCs w:val="28"/>
          <w:lang w:val="uk-UA"/>
        </w:rPr>
        <w:t xml:space="preserve">Надати по загальному фонду субвенцію з бюджету Городоцької міської територіальної громади Львівському обласному бюджету у сумі </w:t>
      </w:r>
      <w:r w:rsidR="00F97320" w:rsidRPr="003A4B29">
        <w:rPr>
          <w:rFonts w:ascii="Century" w:hAnsi="Century"/>
          <w:sz w:val="28"/>
          <w:szCs w:val="28"/>
          <w:lang w:val="en-US"/>
        </w:rPr>
        <w:t>240</w:t>
      </w:r>
      <w:r w:rsidRPr="003A4B29">
        <w:rPr>
          <w:rFonts w:ascii="Century" w:hAnsi="Century"/>
          <w:sz w:val="28"/>
          <w:szCs w:val="28"/>
          <w:lang w:val="uk-UA"/>
        </w:rPr>
        <w:t xml:space="preserve"> 000,0 гривень для співфінансування у рамках Регіональної програми інформатизації «Цифрова Львівщина» на 2022-2024 роки </w:t>
      </w:r>
      <w:r w:rsidR="00F97320" w:rsidRPr="003A4B29">
        <w:rPr>
          <w:rFonts w:ascii="Century" w:hAnsi="Century"/>
          <w:sz w:val="28"/>
          <w:szCs w:val="28"/>
          <w:lang w:val="uk-UA"/>
        </w:rPr>
        <w:t xml:space="preserve">за КПКВК 0119770 «Інші субвенції з місцевого бюджету» КЕКВ 2620 «Поточні трансферти органам державного управління інших рівнів» </w:t>
      </w:r>
      <w:r w:rsidRPr="003A4B29">
        <w:rPr>
          <w:rFonts w:ascii="Century" w:hAnsi="Century"/>
          <w:sz w:val="28"/>
          <w:szCs w:val="28"/>
          <w:lang w:val="uk-UA"/>
        </w:rPr>
        <w:t xml:space="preserve">на виконання завдання «Інформатизація публічного управління в області», </w:t>
      </w:r>
      <w:r w:rsidR="00F9461F" w:rsidRPr="003A4B29">
        <w:rPr>
          <w:rFonts w:ascii="Century" w:hAnsi="Century"/>
          <w:sz w:val="28"/>
          <w:szCs w:val="28"/>
          <w:lang w:val="uk-UA"/>
        </w:rPr>
        <w:t xml:space="preserve"> в тому числі </w:t>
      </w:r>
      <w:r w:rsidRPr="003A4B29">
        <w:rPr>
          <w:rFonts w:ascii="Century" w:hAnsi="Century"/>
          <w:sz w:val="28"/>
          <w:szCs w:val="28"/>
          <w:lang w:val="uk-UA"/>
        </w:rPr>
        <w:t>заходу «</w:t>
      </w:r>
      <w:r w:rsidR="00F9461F" w:rsidRPr="003A4B29">
        <w:rPr>
          <w:rFonts w:ascii="Century" w:hAnsi="Century"/>
          <w:sz w:val="28"/>
          <w:szCs w:val="28"/>
          <w:lang w:val="uk-UA"/>
        </w:rPr>
        <w:t>Впровадження системи реєстрів територіальних громад Львівської області з функціоналом  по-господарського обліку та управління земельними ресурсами</w:t>
      </w:r>
      <w:r w:rsidRPr="003A4B29">
        <w:rPr>
          <w:rFonts w:ascii="Century" w:hAnsi="Century"/>
          <w:sz w:val="28"/>
          <w:szCs w:val="28"/>
          <w:lang w:val="uk-UA"/>
        </w:rPr>
        <w:t>»</w:t>
      </w:r>
      <w:r w:rsidR="00F9461F" w:rsidRPr="003A4B29">
        <w:rPr>
          <w:rFonts w:ascii="Century" w:hAnsi="Century"/>
          <w:sz w:val="28"/>
          <w:szCs w:val="28"/>
          <w:lang w:val="uk-UA"/>
        </w:rPr>
        <w:t xml:space="preserve"> - 230 000,0 гривень, заходу «Супроводження, обслуговування, оновлення та розширення функціоналу системи електронного документообігу в органах публічної влади» - 10 000,0 гривень</w:t>
      </w:r>
      <w:r w:rsidR="00C054A4" w:rsidRPr="003A4B29">
        <w:rPr>
          <w:rFonts w:ascii="Century" w:hAnsi="Century"/>
          <w:sz w:val="28"/>
          <w:szCs w:val="28"/>
          <w:lang w:val="uk-UA"/>
        </w:rPr>
        <w:t>»</w:t>
      </w:r>
      <w:r w:rsidR="00F9461F" w:rsidRPr="003A4B29">
        <w:rPr>
          <w:rFonts w:ascii="Century" w:hAnsi="Century"/>
          <w:sz w:val="28"/>
          <w:szCs w:val="28"/>
          <w:lang w:val="uk-UA"/>
        </w:rPr>
        <w:t xml:space="preserve"> </w:t>
      </w:r>
      <w:r w:rsidRPr="003A4B29">
        <w:rPr>
          <w:rFonts w:ascii="Century" w:hAnsi="Century"/>
          <w:sz w:val="28"/>
          <w:szCs w:val="28"/>
          <w:lang w:val="uk-UA"/>
        </w:rPr>
        <w:t>.</w:t>
      </w:r>
    </w:p>
    <w:p w14:paraId="57C878EF" w14:textId="77777777" w:rsidR="00552A98" w:rsidRPr="003A4B29" w:rsidRDefault="002D4DDA" w:rsidP="00C76375">
      <w:pPr>
        <w:autoSpaceDE w:val="0"/>
        <w:autoSpaceDN w:val="0"/>
        <w:spacing w:after="0" w:line="240" w:lineRule="auto"/>
        <w:ind w:firstLine="540"/>
        <w:jc w:val="both"/>
        <w:rPr>
          <w:rFonts w:ascii="Century" w:hAnsi="Century"/>
          <w:sz w:val="28"/>
          <w:szCs w:val="28"/>
        </w:rPr>
      </w:pPr>
      <w:r w:rsidRPr="003A4B29">
        <w:rPr>
          <w:rFonts w:ascii="Century" w:hAnsi="Century"/>
          <w:sz w:val="28"/>
          <w:szCs w:val="28"/>
          <w:lang w:val="ru-RU"/>
        </w:rPr>
        <w:t>5</w:t>
      </w:r>
      <w:r w:rsidR="00552A98" w:rsidRPr="003A4B29">
        <w:rPr>
          <w:rFonts w:ascii="Century" w:hAnsi="Century"/>
          <w:sz w:val="28"/>
          <w:szCs w:val="28"/>
        </w:rPr>
        <w:t>. Контроль за виконанням рішення покласти на постійну комісію з питань</w:t>
      </w:r>
      <w:r w:rsidR="00552A98" w:rsidRPr="003A4B29">
        <w:rPr>
          <w:rFonts w:ascii="Century" w:hAnsi="Century"/>
          <w:bCs/>
          <w:color w:val="000000"/>
          <w:sz w:val="28"/>
          <w:szCs w:val="28"/>
        </w:rPr>
        <w:t xml:space="preserve"> </w:t>
      </w:r>
      <w:r w:rsidR="00552A98" w:rsidRPr="003A4B29">
        <w:rPr>
          <w:rFonts w:ascii="Century" w:hAnsi="Century"/>
          <w:bCs/>
          <w:color w:val="000000"/>
          <w:sz w:val="28"/>
          <w:szCs w:val="28"/>
          <w:shd w:val="clear" w:color="auto" w:fill="FFFFFF"/>
        </w:rPr>
        <w:t>бюджету, соціально-економічного розвитку, комунального майна і приватизації (</w:t>
      </w:r>
      <w:proofErr w:type="spellStart"/>
      <w:proofErr w:type="gramStart"/>
      <w:r w:rsidR="00552A98" w:rsidRPr="003A4B29">
        <w:rPr>
          <w:rFonts w:ascii="Century" w:hAnsi="Century"/>
          <w:bCs/>
          <w:color w:val="000000"/>
          <w:sz w:val="28"/>
          <w:szCs w:val="28"/>
          <w:shd w:val="clear" w:color="auto" w:fill="FFFFFF"/>
        </w:rPr>
        <w:t>гол.І.Мєскало</w:t>
      </w:r>
      <w:proofErr w:type="spellEnd"/>
      <w:proofErr w:type="gramEnd"/>
      <w:r w:rsidR="00552A98" w:rsidRPr="003A4B29">
        <w:rPr>
          <w:rFonts w:ascii="Century" w:hAnsi="Century"/>
          <w:bCs/>
          <w:color w:val="000000"/>
          <w:sz w:val="28"/>
          <w:szCs w:val="28"/>
          <w:shd w:val="clear" w:color="auto" w:fill="FFFFFF"/>
        </w:rPr>
        <w:t>)</w:t>
      </w:r>
      <w:r w:rsidR="00552A98" w:rsidRPr="003A4B29">
        <w:rPr>
          <w:rFonts w:ascii="Century" w:hAnsi="Century"/>
          <w:sz w:val="28"/>
          <w:szCs w:val="28"/>
        </w:rPr>
        <w:t>.</w:t>
      </w:r>
    </w:p>
    <w:p w14:paraId="2A3C435D" w14:textId="77777777" w:rsidR="00223747" w:rsidRPr="003A4B29" w:rsidRDefault="00223747" w:rsidP="00AE6F90">
      <w:pPr>
        <w:ind w:firstLine="567"/>
        <w:jc w:val="both"/>
        <w:rPr>
          <w:rFonts w:ascii="Century" w:hAnsi="Century"/>
          <w:b/>
          <w:sz w:val="28"/>
          <w:szCs w:val="28"/>
        </w:rPr>
      </w:pPr>
    </w:p>
    <w:p w14:paraId="64F10499" w14:textId="2F6C8F6B" w:rsidR="00C96AC1" w:rsidRPr="003A4B29" w:rsidRDefault="00552A98" w:rsidP="003A4B29">
      <w:pPr>
        <w:jc w:val="both"/>
        <w:rPr>
          <w:rFonts w:ascii="Century" w:hAnsi="Century"/>
        </w:rPr>
      </w:pPr>
      <w:r w:rsidRPr="003A4B29">
        <w:rPr>
          <w:rFonts w:ascii="Century" w:hAnsi="Century"/>
          <w:b/>
          <w:sz w:val="28"/>
          <w:szCs w:val="28"/>
        </w:rPr>
        <w:t xml:space="preserve">Міський голова                                         </w:t>
      </w:r>
      <w:r w:rsidR="003A4B29" w:rsidRPr="003A4B29">
        <w:rPr>
          <w:rFonts w:ascii="Century" w:hAnsi="Century"/>
          <w:b/>
          <w:sz w:val="28"/>
          <w:szCs w:val="28"/>
        </w:rPr>
        <w:tab/>
      </w:r>
      <w:r w:rsidR="003A4B29" w:rsidRPr="003A4B29">
        <w:rPr>
          <w:rFonts w:ascii="Century" w:hAnsi="Century"/>
          <w:b/>
          <w:sz w:val="28"/>
          <w:szCs w:val="28"/>
        </w:rPr>
        <w:tab/>
        <w:t xml:space="preserve">  </w:t>
      </w:r>
      <w:r w:rsidR="003A4B29">
        <w:rPr>
          <w:rFonts w:ascii="Century" w:hAnsi="Century"/>
          <w:b/>
          <w:sz w:val="28"/>
          <w:szCs w:val="28"/>
        </w:rPr>
        <w:t xml:space="preserve"> </w:t>
      </w:r>
      <w:r w:rsidRPr="003A4B29">
        <w:rPr>
          <w:rFonts w:ascii="Century" w:hAnsi="Century"/>
          <w:b/>
          <w:sz w:val="28"/>
          <w:szCs w:val="28"/>
        </w:rPr>
        <w:t xml:space="preserve">   В</w:t>
      </w:r>
      <w:proofErr w:type="spellStart"/>
      <w:r w:rsidRPr="003A4B29">
        <w:rPr>
          <w:rFonts w:ascii="Century" w:hAnsi="Century"/>
          <w:b/>
          <w:sz w:val="28"/>
          <w:szCs w:val="28"/>
          <w:lang w:val="en-US"/>
        </w:rPr>
        <w:t>олодимир</w:t>
      </w:r>
      <w:proofErr w:type="spellEnd"/>
      <w:r w:rsidRPr="003A4B29">
        <w:rPr>
          <w:rFonts w:ascii="Century" w:hAnsi="Century"/>
          <w:b/>
          <w:sz w:val="28"/>
          <w:szCs w:val="28"/>
          <w:lang w:val="en-US"/>
        </w:rPr>
        <w:t xml:space="preserve"> </w:t>
      </w:r>
      <w:r w:rsidRPr="003A4B29">
        <w:rPr>
          <w:rFonts w:ascii="Century" w:hAnsi="Century"/>
          <w:b/>
          <w:sz w:val="28"/>
          <w:szCs w:val="28"/>
        </w:rPr>
        <w:t>РЕМЕНЯК</w:t>
      </w:r>
    </w:p>
    <w:sectPr w:rsidR="00C96AC1" w:rsidRPr="003A4B29" w:rsidSect="003A4B29">
      <w:pgSz w:w="12240" w:h="15840"/>
      <w:pgMar w:top="1134" w:right="567" w:bottom="1134" w:left="1701" w:header="708" w:footer="708"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C1"/>
    <w:rsid w:val="0000522B"/>
    <w:rsid w:val="00011124"/>
    <w:rsid w:val="00016993"/>
    <w:rsid w:val="000213B9"/>
    <w:rsid w:val="000225D6"/>
    <w:rsid w:val="00032FDE"/>
    <w:rsid w:val="00033B31"/>
    <w:rsid w:val="00037BD1"/>
    <w:rsid w:val="000552F8"/>
    <w:rsid w:val="000566DC"/>
    <w:rsid w:val="00064453"/>
    <w:rsid w:val="00070ABE"/>
    <w:rsid w:val="0007209F"/>
    <w:rsid w:val="0007434D"/>
    <w:rsid w:val="00085102"/>
    <w:rsid w:val="00090CEB"/>
    <w:rsid w:val="000A7A0B"/>
    <w:rsid w:val="000C005B"/>
    <w:rsid w:val="000D6E11"/>
    <w:rsid w:val="000E01A2"/>
    <w:rsid w:val="000E19E5"/>
    <w:rsid w:val="000F363A"/>
    <w:rsid w:val="000F6E55"/>
    <w:rsid w:val="00103C6A"/>
    <w:rsid w:val="00110A80"/>
    <w:rsid w:val="001123AD"/>
    <w:rsid w:val="00113946"/>
    <w:rsid w:val="00117ECC"/>
    <w:rsid w:val="001254BB"/>
    <w:rsid w:val="00131628"/>
    <w:rsid w:val="0014005F"/>
    <w:rsid w:val="00153807"/>
    <w:rsid w:val="00156197"/>
    <w:rsid w:val="0016617F"/>
    <w:rsid w:val="00166FB5"/>
    <w:rsid w:val="001715FC"/>
    <w:rsid w:val="001750F1"/>
    <w:rsid w:val="00180596"/>
    <w:rsid w:val="00185B03"/>
    <w:rsid w:val="001A1D39"/>
    <w:rsid w:val="001A394C"/>
    <w:rsid w:val="001A5E70"/>
    <w:rsid w:val="001A60EB"/>
    <w:rsid w:val="001B41AA"/>
    <w:rsid w:val="001B7A8F"/>
    <w:rsid w:val="001C0618"/>
    <w:rsid w:val="001C1602"/>
    <w:rsid w:val="001D5FA0"/>
    <w:rsid w:val="001E629A"/>
    <w:rsid w:val="001F68BB"/>
    <w:rsid w:val="002042AC"/>
    <w:rsid w:val="0021001E"/>
    <w:rsid w:val="0021060B"/>
    <w:rsid w:val="00213108"/>
    <w:rsid w:val="00214584"/>
    <w:rsid w:val="00217BA0"/>
    <w:rsid w:val="0022065C"/>
    <w:rsid w:val="00220F9D"/>
    <w:rsid w:val="00222EE3"/>
    <w:rsid w:val="00223747"/>
    <w:rsid w:val="00231777"/>
    <w:rsid w:val="00237C6B"/>
    <w:rsid w:val="00244D73"/>
    <w:rsid w:val="00251498"/>
    <w:rsid w:val="0025203E"/>
    <w:rsid w:val="00257FDF"/>
    <w:rsid w:val="00264164"/>
    <w:rsid w:val="0026722D"/>
    <w:rsid w:val="00271B4D"/>
    <w:rsid w:val="00271C7D"/>
    <w:rsid w:val="00277064"/>
    <w:rsid w:val="00280EC9"/>
    <w:rsid w:val="00284B33"/>
    <w:rsid w:val="00287F5D"/>
    <w:rsid w:val="002A292C"/>
    <w:rsid w:val="002B0138"/>
    <w:rsid w:val="002D4DDA"/>
    <w:rsid w:val="002F4A8A"/>
    <w:rsid w:val="002F4DF8"/>
    <w:rsid w:val="002F6AD4"/>
    <w:rsid w:val="0031313F"/>
    <w:rsid w:val="00314426"/>
    <w:rsid w:val="00317358"/>
    <w:rsid w:val="00322F5A"/>
    <w:rsid w:val="00324BF2"/>
    <w:rsid w:val="00327627"/>
    <w:rsid w:val="00332D22"/>
    <w:rsid w:val="00335A63"/>
    <w:rsid w:val="00336165"/>
    <w:rsid w:val="00337F70"/>
    <w:rsid w:val="00352C7D"/>
    <w:rsid w:val="00361312"/>
    <w:rsid w:val="0036331F"/>
    <w:rsid w:val="00377A7B"/>
    <w:rsid w:val="00392C01"/>
    <w:rsid w:val="003954B4"/>
    <w:rsid w:val="003A3930"/>
    <w:rsid w:val="003A3E72"/>
    <w:rsid w:val="003A4B29"/>
    <w:rsid w:val="003B4639"/>
    <w:rsid w:val="003B6DF6"/>
    <w:rsid w:val="003C389B"/>
    <w:rsid w:val="003C7D51"/>
    <w:rsid w:val="003D226B"/>
    <w:rsid w:val="003D53A8"/>
    <w:rsid w:val="003E5201"/>
    <w:rsid w:val="003F0355"/>
    <w:rsid w:val="003F2572"/>
    <w:rsid w:val="004016BB"/>
    <w:rsid w:val="00402C51"/>
    <w:rsid w:val="0041708D"/>
    <w:rsid w:val="00417734"/>
    <w:rsid w:val="00423839"/>
    <w:rsid w:val="00430716"/>
    <w:rsid w:val="00432F50"/>
    <w:rsid w:val="00435051"/>
    <w:rsid w:val="004417C6"/>
    <w:rsid w:val="00442592"/>
    <w:rsid w:val="0044729C"/>
    <w:rsid w:val="004479C8"/>
    <w:rsid w:val="00453B06"/>
    <w:rsid w:val="00454C9B"/>
    <w:rsid w:val="00463D6E"/>
    <w:rsid w:val="004666E9"/>
    <w:rsid w:val="0047334C"/>
    <w:rsid w:val="004958F9"/>
    <w:rsid w:val="004A5BBC"/>
    <w:rsid w:val="004B2981"/>
    <w:rsid w:val="004C194C"/>
    <w:rsid w:val="004C6362"/>
    <w:rsid w:val="004E0568"/>
    <w:rsid w:val="004F2A0E"/>
    <w:rsid w:val="004F7E90"/>
    <w:rsid w:val="00505AD7"/>
    <w:rsid w:val="00507695"/>
    <w:rsid w:val="005228F1"/>
    <w:rsid w:val="005313C1"/>
    <w:rsid w:val="00533207"/>
    <w:rsid w:val="00547E13"/>
    <w:rsid w:val="00552A98"/>
    <w:rsid w:val="0055773D"/>
    <w:rsid w:val="00561606"/>
    <w:rsid w:val="00570027"/>
    <w:rsid w:val="005712ED"/>
    <w:rsid w:val="0057173C"/>
    <w:rsid w:val="00573297"/>
    <w:rsid w:val="005833EA"/>
    <w:rsid w:val="005B0B2A"/>
    <w:rsid w:val="005B1700"/>
    <w:rsid w:val="005B3C38"/>
    <w:rsid w:val="005B5395"/>
    <w:rsid w:val="005C3E6A"/>
    <w:rsid w:val="005C4E83"/>
    <w:rsid w:val="005D017D"/>
    <w:rsid w:val="005D0CD1"/>
    <w:rsid w:val="005D1478"/>
    <w:rsid w:val="005D423E"/>
    <w:rsid w:val="00600122"/>
    <w:rsid w:val="0061648D"/>
    <w:rsid w:val="0061658A"/>
    <w:rsid w:val="0061678A"/>
    <w:rsid w:val="006333BE"/>
    <w:rsid w:val="00651B3B"/>
    <w:rsid w:val="00661F94"/>
    <w:rsid w:val="0066386A"/>
    <w:rsid w:val="0066450A"/>
    <w:rsid w:val="00666017"/>
    <w:rsid w:val="006714BC"/>
    <w:rsid w:val="00675531"/>
    <w:rsid w:val="006A0A8C"/>
    <w:rsid w:val="006A387C"/>
    <w:rsid w:val="006A6A79"/>
    <w:rsid w:val="006B1B32"/>
    <w:rsid w:val="006B33A7"/>
    <w:rsid w:val="006B6ED7"/>
    <w:rsid w:val="006C1713"/>
    <w:rsid w:val="006D29CD"/>
    <w:rsid w:val="006E02FC"/>
    <w:rsid w:val="006E17A3"/>
    <w:rsid w:val="006E4E9A"/>
    <w:rsid w:val="006F79EA"/>
    <w:rsid w:val="007027B3"/>
    <w:rsid w:val="00704925"/>
    <w:rsid w:val="00704CFA"/>
    <w:rsid w:val="007108B9"/>
    <w:rsid w:val="00721B78"/>
    <w:rsid w:val="00727867"/>
    <w:rsid w:val="00732E14"/>
    <w:rsid w:val="00740D49"/>
    <w:rsid w:val="00744D77"/>
    <w:rsid w:val="00747506"/>
    <w:rsid w:val="0075525A"/>
    <w:rsid w:val="007564E3"/>
    <w:rsid w:val="00765567"/>
    <w:rsid w:val="007765AA"/>
    <w:rsid w:val="00780A90"/>
    <w:rsid w:val="00795272"/>
    <w:rsid w:val="007A0CDE"/>
    <w:rsid w:val="007A3A94"/>
    <w:rsid w:val="007A4162"/>
    <w:rsid w:val="007A4DB3"/>
    <w:rsid w:val="007A7436"/>
    <w:rsid w:val="007A7C49"/>
    <w:rsid w:val="007A7F1A"/>
    <w:rsid w:val="007B4526"/>
    <w:rsid w:val="007C045D"/>
    <w:rsid w:val="007C33DE"/>
    <w:rsid w:val="007D0FDB"/>
    <w:rsid w:val="007D2773"/>
    <w:rsid w:val="007D4A2E"/>
    <w:rsid w:val="007E004A"/>
    <w:rsid w:val="007E63A6"/>
    <w:rsid w:val="007F0D88"/>
    <w:rsid w:val="007F1B7B"/>
    <w:rsid w:val="007F6CEF"/>
    <w:rsid w:val="00803124"/>
    <w:rsid w:val="00807FEC"/>
    <w:rsid w:val="00810561"/>
    <w:rsid w:val="00820CFA"/>
    <w:rsid w:val="008215AD"/>
    <w:rsid w:val="00830792"/>
    <w:rsid w:val="008374F4"/>
    <w:rsid w:val="008461B0"/>
    <w:rsid w:val="00855304"/>
    <w:rsid w:val="00860F7D"/>
    <w:rsid w:val="00861ADA"/>
    <w:rsid w:val="00861F83"/>
    <w:rsid w:val="00862894"/>
    <w:rsid w:val="008676D4"/>
    <w:rsid w:val="00887434"/>
    <w:rsid w:val="00892F8E"/>
    <w:rsid w:val="008A0DF2"/>
    <w:rsid w:val="008B1BCE"/>
    <w:rsid w:val="008B2406"/>
    <w:rsid w:val="008B6A53"/>
    <w:rsid w:val="008C25CE"/>
    <w:rsid w:val="008C2EC2"/>
    <w:rsid w:val="008D2ABE"/>
    <w:rsid w:val="008D4465"/>
    <w:rsid w:val="008D6211"/>
    <w:rsid w:val="008E4DA3"/>
    <w:rsid w:val="008F30E3"/>
    <w:rsid w:val="00900D55"/>
    <w:rsid w:val="009032E3"/>
    <w:rsid w:val="0092514B"/>
    <w:rsid w:val="0093600F"/>
    <w:rsid w:val="00936ACF"/>
    <w:rsid w:val="00941A7F"/>
    <w:rsid w:val="009454EC"/>
    <w:rsid w:val="00950B39"/>
    <w:rsid w:val="0096693B"/>
    <w:rsid w:val="00974A5C"/>
    <w:rsid w:val="00980FC6"/>
    <w:rsid w:val="00983B8E"/>
    <w:rsid w:val="009851D0"/>
    <w:rsid w:val="0098591B"/>
    <w:rsid w:val="00987153"/>
    <w:rsid w:val="00991B0E"/>
    <w:rsid w:val="00994616"/>
    <w:rsid w:val="009A57CB"/>
    <w:rsid w:val="009B3387"/>
    <w:rsid w:val="009C482F"/>
    <w:rsid w:val="009C5F9D"/>
    <w:rsid w:val="009D0306"/>
    <w:rsid w:val="009D42E4"/>
    <w:rsid w:val="009D4563"/>
    <w:rsid w:val="009E49BD"/>
    <w:rsid w:val="009E6D95"/>
    <w:rsid w:val="009E7381"/>
    <w:rsid w:val="009F1D74"/>
    <w:rsid w:val="009F78E7"/>
    <w:rsid w:val="00A0697C"/>
    <w:rsid w:val="00A20E0A"/>
    <w:rsid w:val="00A216B4"/>
    <w:rsid w:val="00A42A55"/>
    <w:rsid w:val="00A45E65"/>
    <w:rsid w:val="00A476CA"/>
    <w:rsid w:val="00A50108"/>
    <w:rsid w:val="00A521FB"/>
    <w:rsid w:val="00A669F1"/>
    <w:rsid w:val="00A66F1B"/>
    <w:rsid w:val="00A72E01"/>
    <w:rsid w:val="00A7361C"/>
    <w:rsid w:val="00A74B75"/>
    <w:rsid w:val="00A9484B"/>
    <w:rsid w:val="00AA3BFF"/>
    <w:rsid w:val="00AA53F3"/>
    <w:rsid w:val="00AA7309"/>
    <w:rsid w:val="00AB1AD0"/>
    <w:rsid w:val="00AB2DA0"/>
    <w:rsid w:val="00AB68B4"/>
    <w:rsid w:val="00AB6993"/>
    <w:rsid w:val="00AC3115"/>
    <w:rsid w:val="00AC6C10"/>
    <w:rsid w:val="00AD3BFA"/>
    <w:rsid w:val="00AD50F4"/>
    <w:rsid w:val="00AD651D"/>
    <w:rsid w:val="00AE2DF5"/>
    <w:rsid w:val="00AE51FD"/>
    <w:rsid w:val="00AE5CDB"/>
    <w:rsid w:val="00AE6E2E"/>
    <w:rsid w:val="00AE6F90"/>
    <w:rsid w:val="00AE771E"/>
    <w:rsid w:val="00AE7E7B"/>
    <w:rsid w:val="00B16220"/>
    <w:rsid w:val="00B1702E"/>
    <w:rsid w:val="00B228D9"/>
    <w:rsid w:val="00B274DF"/>
    <w:rsid w:val="00B31E69"/>
    <w:rsid w:val="00B31F3B"/>
    <w:rsid w:val="00B35C14"/>
    <w:rsid w:val="00B42AE5"/>
    <w:rsid w:val="00B4346D"/>
    <w:rsid w:val="00B441B1"/>
    <w:rsid w:val="00B451E2"/>
    <w:rsid w:val="00B4544F"/>
    <w:rsid w:val="00B510C0"/>
    <w:rsid w:val="00B51C6E"/>
    <w:rsid w:val="00B51DCD"/>
    <w:rsid w:val="00B55E0D"/>
    <w:rsid w:val="00B604FF"/>
    <w:rsid w:val="00B7151D"/>
    <w:rsid w:val="00B84560"/>
    <w:rsid w:val="00B862C1"/>
    <w:rsid w:val="00B90A51"/>
    <w:rsid w:val="00B91D88"/>
    <w:rsid w:val="00B97A8D"/>
    <w:rsid w:val="00BA056F"/>
    <w:rsid w:val="00BA3345"/>
    <w:rsid w:val="00BC2434"/>
    <w:rsid w:val="00BC71F0"/>
    <w:rsid w:val="00BD293C"/>
    <w:rsid w:val="00BD4483"/>
    <w:rsid w:val="00BE7845"/>
    <w:rsid w:val="00BF0E79"/>
    <w:rsid w:val="00BF103E"/>
    <w:rsid w:val="00BF4F35"/>
    <w:rsid w:val="00BF7DE1"/>
    <w:rsid w:val="00C054A4"/>
    <w:rsid w:val="00C10689"/>
    <w:rsid w:val="00C11505"/>
    <w:rsid w:val="00C1297B"/>
    <w:rsid w:val="00C15946"/>
    <w:rsid w:val="00C15B22"/>
    <w:rsid w:val="00C21110"/>
    <w:rsid w:val="00C24B4E"/>
    <w:rsid w:val="00C256C3"/>
    <w:rsid w:val="00C27D8D"/>
    <w:rsid w:val="00C33305"/>
    <w:rsid w:val="00C37592"/>
    <w:rsid w:val="00C470B3"/>
    <w:rsid w:val="00C62D2F"/>
    <w:rsid w:val="00C64AD8"/>
    <w:rsid w:val="00C701EE"/>
    <w:rsid w:val="00C76375"/>
    <w:rsid w:val="00C80052"/>
    <w:rsid w:val="00C94F84"/>
    <w:rsid w:val="00C96AC1"/>
    <w:rsid w:val="00CA5A2F"/>
    <w:rsid w:val="00CA616C"/>
    <w:rsid w:val="00CC23C8"/>
    <w:rsid w:val="00CE3EC6"/>
    <w:rsid w:val="00CE4910"/>
    <w:rsid w:val="00CE5089"/>
    <w:rsid w:val="00CE6B0C"/>
    <w:rsid w:val="00CF01E2"/>
    <w:rsid w:val="00CF12DD"/>
    <w:rsid w:val="00CF2068"/>
    <w:rsid w:val="00CF74D6"/>
    <w:rsid w:val="00D01FB3"/>
    <w:rsid w:val="00D04CFA"/>
    <w:rsid w:val="00D169B8"/>
    <w:rsid w:val="00D16A43"/>
    <w:rsid w:val="00D20930"/>
    <w:rsid w:val="00D24A09"/>
    <w:rsid w:val="00D32871"/>
    <w:rsid w:val="00D51571"/>
    <w:rsid w:val="00D538EF"/>
    <w:rsid w:val="00D56A39"/>
    <w:rsid w:val="00D60050"/>
    <w:rsid w:val="00D61164"/>
    <w:rsid w:val="00D62293"/>
    <w:rsid w:val="00D63B6D"/>
    <w:rsid w:val="00D70595"/>
    <w:rsid w:val="00D71C7C"/>
    <w:rsid w:val="00D83F62"/>
    <w:rsid w:val="00D86DBA"/>
    <w:rsid w:val="00D94A6F"/>
    <w:rsid w:val="00D973C4"/>
    <w:rsid w:val="00DB0E5F"/>
    <w:rsid w:val="00DB63A9"/>
    <w:rsid w:val="00DC4F99"/>
    <w:rsid w:val="00DC76A0"/>
    <w:rsid w:val="00DD57A1"/>
    <w:rsid w:val="00DD5A36"/>
    <w:rsid w:val="00DE5E57"/>
    <w:rsid w:val="00DE662D"/>
    <w:rsid w:val="00DF5082"/>
    <w:rsid w:val="00DF6138"/>
    <w:rsid w:val="00E045DA"/>
    <w:rsid w:val="00E04A9C"/>
    <w:rsid w:val="00E04EB8"/>
    <w:rsid w:val="00E06282"/>
    <w:rsid w:val="00E06702"/>
    <w:rsid w:val="00E07BC5"/>
    <w:rsid w:val="00E24BF2"/>
    <w:rsid w:val="00E37245"/>
    <w:rsid w:val="00E53B81"/>
    <w:rsid w:val="00E5660E"/>
    <w:rsid w:val="00E56FEE"/>
    <w:rsid w:val="00E60A9B"/>
    <w:rsid w:val="00E6276C"/>
    <w:rsid w:val="00E67E8D"/>
    <w:rsid w:val="00E77CBC"/>
    <w:rsid w:val="00E93697"/>
    <w:rsid w:val="00EA1928"/>
    <w:rsid w:val="00EA2A14"/>
    <w:rsid w:val="00EA3442"/>
    <w:rsid w:val="00EA5A9E"/>
    <w:rsid w:val="00EB18A3"/>
    <w:rsid w:val="00EB2E01"/>
    <w:rsid w:val="00EC2665"/>
    <w:rsid w:val="00EC4CF9"/>
    <w:rsid w:val="00ED1C20"/>
    <w:rsid w:val="00ED2AAB"/>
    <w:rsid w:val="00ED658F"/>
    <w:rsid w:val="00EE4230"/>
    <w:rsid w:val="00EE7564"/>
    <w:rsid w:val="00F052DF"/>
    <w:rsid w:val="00F12DF0"/>
    <w:rsid w:val="00F13368"/>
    <w:rsid w:val="00F15892"/>
    <w:rsid w:val="00F24180"/>
    <w:rsid w:val="00F24969"/>
    <w:rsid w:val="00F262A8"/>
    <w:rsid w:val="00F2663D"/>
    <w:rsid w:val="00F32CD1"/>
    <w:rsid w:val="00F34436"/>
    <w:rsid w:val="00F37018"/>
    <w:rsid w:val="00F51B61"/>
    <w:rsid w:val="00F54291"/>
    <w:rsid w:val="00F54388"/>
    <w:rsid w:val="00F6552E"/>
    <w:rsid w:val="00F86079"/>
    <w:rsid w:val="00F9114C"/>
    <w:rsid w:val="00F9461F"/>
    <w:rsid w:val="00F9639A"/>
    <w:rsid w:val="00F97320"/>
    <w:rsid w:val="00FA22F3"/>
    <w:rsid w:val="00FA2B84"/>
    <w:rsid w:val="00FA710E"/>
    <w:rsid w:val="00FB2F80"/>
    <w:rsid w:val="00FB5D45"/>
    <w:rsid w:val="00FD48F2"/>
    <w:rsid w:val="00FF6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2C2B2E4"/>
  <w15:chartTrackingRefBased/>
  <w15:docId w15:val="{1F626AC1-2F29-4279-AF4A-F4251995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AC1"/>
    <w:pPr>
      <w:spacing w:after="200" w:line="276" w:lineRule="auto"/>
    </w:pPr>
    <w:rPr>
      <w:rFonts w:ascii="Calibri" w:hAnsi="Calibri"/>
      <w:sz w:val="22"/>
      <w:szCs w:val="22"/>
    </w:rPr>
  </w:style>
  <w:style w:type="paragraph" w:styleId="3">
    <w:name w:val="heading 3"/>
    <w:aliases w:val=" Знак2"/>
    <w:basedOn w:val="a"/>
    <w:link w:val="30"/>
    <w:qFormat/>
    <w:rsid w:val="00C96AC1"/>
    <w:pPr>
      <w:spacing w:before="100" w:beforeAutospacing="1" w:after="100" w:afterAutospacing="1" w:line="240" w:lineRule="auto"/>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aliases w:val=" Знак2 Знак"/>
    <w:link w:val="3"/>
    <w:semiHidden/>
    <w:rsid w:val="00C96AC1"/>
    <w:rPr>
      <w:rFonts w:ascii="Calibri" w:hAnsi="Calibri"/>
      <w:b/>
      <w:bCs/>
      <w:sz w:val="27"/>
      <w:szCs w:val="27"/>
      <w:lang w:val="uk-UA" w:eastAsia="uk-UA" w:bidi="ar-SA"/>
    </w:rPr>
  </w:style>
  <w:style w:type="paragraph" w:customStyle="1" w:styleId="tc2">
    <w:name w:val="tc2"/>
    <w:basedOn w:val="a"/>
    <w:uiPriority w:val="99"/>
    <w:rsid w:val="00C96AC1"/>
    <w:pPr>
      <w:spacing w:after="0" w:line="300" w:lineRule="atLeast"/>
      <w:jc w:val="center"/>
    </w:pPr>
    <w:rPr>
      <w:rFonts w:ascii="Times New Roman" w:hAnsi="Times New Roman"/>
      <w:sz w:val="24"/>
      <w:szCs w:val="24"/>
      <w:lang w:val="ru-RU" w:eastAsia="ru-RU"/>
    </w:rPr>
  </w:style>
  <w:style w:type="paragraph" w:styleId="a3">
    <w:name w:val="Normal (Web)"/>
    <w:basedOn w:val="a"/>
    <w:unhideWhenUsed/>
    <w:rsid w:val="00C96AC1"/>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C96AC1"/>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96AC1"/>
  </w:style>
  <w:style w:type="paragraph" w:customStyle="1" w:styleId="5">
    <w:name w:val="Основний текст (5)"/>
    <w:basedOn w:val="a"/>
    <w:rsid w:val="00C96AC1"/>
    <w:pPr>
      <w:widowControl w:val="0"/>
      <w:shd w:val="clear" w:color="auto" w:fill="FFFFFF"/>
      <w:spacing w:before="360" w:after="60" w:line="324" w:lineRule="exact"/>
      <w:jc w:val="both"/>
    </w:pPr>
    <w:rPr>
      <w:rFonts w:ascii="Times New Roman" w:hAnsi="Times New Roman"/>
      <w:spacing w:val="13"/>
      <w:sz w:val="23"/>
      <w:szCs w:val="23"/>
      <w:shd w:val="clear" w:color="auto" w:fill="FFFFFF"/>
      <w:lang w:val="uk-UA" w:eastAsia="uk-UA"/>
    </w:rPr>
  </w:style>
  <w:style w:type="paragraph" w:styleId="a4">
    <w:name w:val="Balloon Text"/>
    <w:basedOn w:val="a"/>
    <w:semiHidden/>
    <w:rsid w:val="005712ED"/>
    <w:rPr>
      <w:rFonts w:ascii="Tahoma" w:hAnsi="Tahoma" w:cs="Tahoma"/>
      <w:sz w:val="16"/>
      <w:szCs w:val="16"/>
    </w:rPr>
  </w:style>
  <w:style w:type="paragraph" w:styleId="a5">
    <w:name w:val="Body Text Indent"/>
    <w:basedOn w:val="a"/>
    <w:link w:val="a6"/>
    <w:rsid w:val="00213108"/>
    <w:pPr>
      <w:spacing w:after="120" w:line="240" w:lineRule="auto"/>
      <w:ind w:left="283"/>
    </w:pPr>
    <w:rPr>
      <w:rFonts w:ascii="Times New Roman" w:hAnsi="Times New Roman"/>
      <w:sz w:val="20"/>
      <w:szCs w:val="20"/>
      <w:lang w:val="ru-RU" w:eastAsia="ru-RU"/>
    </w:rPr>
  </w:style>
  <w:style w:type="paragraph" w:customStyle="1" w:styleId="1">
    <w:name w:val=" Знак Знак1 Знак"/>
    <w:basedOn w:val="a"/>
    <w:rsid w:val="00855304"/>
    <w:pPr>
      <w:spacing w:after="0" w:line="240" w:lineRule="auto"/>
    </w:pPr>
    <w:rPr>
      <w:rFonts w:ascii="Verdana" w:hAnsi="Verdana" w:cs="Verdana"/>
      <w:sz w:val="20"/>
      <w:szCs w:val="20"/>
      <w:lang w:eastAsia="en-US"/>
    </w:rPr>
  </w:style>
  <w:style w:type="character" w:customStyle="1" w:styleId="a6">
    <w:name w:val="Основний текст з відступом Знак"/>
    <w:link w:val="a5"/>
    <w:rsid w:val="00552A98"/>
    <w:rPr>
      <w:lang w:val="ru-RU" w:eastAsia="ru-RU"/>
    </w:rPr>
  </w:style>
  <w:style w:type="paragraph" w:customStyle="1" w:styleId="rvps2">
    <w:name w:val="rvps2"/>
    <w:basedOn w:val="a"/>
    <w:rsid w:val="005228F1"/>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2903,baiaagaaboqcaaaduakaaavecqaaaaaaaaaaaaaaaaaaaaaaaaaaaaaaaaaaaaaaaaaaaaaaaaaaaaaaaaaaaaaaaaaaaaaaaaaaaaaaaaaaaaaaaaaaaaaaaaaaaaaaaaaaaaaaaaaaaaaaaaaaaaaaaaaaaaaaaaaaaaaaaaaaaaaaaaaaaaaaaaaaaaaaaaaaaaaaaaaaaaaaaaaaaaaaaaaaaaaaaaaaaaaa"/>
    <w:basedOn w:val="a0"/>
    <w:rsid w:val="008D4465"/>
  </w:style>
  <w:style w:type="character" w:styleId="a7">
    <w:name w:val="Hyperlink"/>
    <w:rsid w:val="008D4465"/>
    <w:rPr>
      <w:color w:val="0000FF"/>
      <w:u w:val="single"/>
    </w:rPr>
  </w:style>
  <w:style w:type="paragraph" w:customStyle="1" w:styleId="Normal">
    <w:name w:val="Normal"/>
    <w:rsid w:val="00A476CA"/>
    <w:rPr>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F34436"/>
    <w:pPr>
      <w:spacing w:after="0" w:line="240" w:lineRule="auto"/>
    </w:pPr>
    <w:rPr>
      <w:rFonts w:ascii="Verdana" w:hAnsi="Verdana" w:cs="Verdana"/>
      <w:sz w:val="20"/>
      <w:szCs w:val="20"/>
      <w:lang w:val="en-US" w:eastAsia="en-US"/>
    </w:rPr>
  </w:style>
  <w:style w:type="character" w:customStyle="1" w:styleId="a8">
    <w:name w:val="Знак Знак"/>
    <w:locked/>
    <w:rsid w:val="002D4DDA"/>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2323">
      <w:bodyDiv w:val="1"/>
      <w:marLeft w:val="0"/>
      <w:marRight w:val="0"/>
      <w:marTop w:val="0"/>
      <w:marBottom w:val="0"/>
      <w:divBdr>
        <w:top w:val="none" w:sz="0" w:space="0" w:color="auto"/>
        <w:left w:val="none" w:sz="0" w:space="0" w:color="auto"/>
        <w:bottom w:val="none" w:sz="0" w:space="0" w:color="auto"/>
        <w:right w:val="none" w:sz="0" w:space="0" w:color="auto"/>
      </w:divBdr>
    </w:div>
    <w:div w:id="1779913736">
      <w:bodyDiv w:val="1"/>
      <w:marLeft w:val="0"/>
      <w:marRight w:val="0"/>
      <w:marTop w:val="0"/>
      <w:marBottom w:val="0"/>
      <w:divBdr>
        <w:top w:val="none" w:sz="0" w:space="0" w:color="auto"/>
        <w:left w:val="none" w:sz="0" w:space="0" w:color="auto"/>
        <w:bottom w:val="none" w:sz="0" w:space="0" w:color="auto"/>
        <w:right w:val="none" w:sz="0" w:space="0" w:color="auto"/>
      </w:divBdr>
    </w:div>
    <w:div w:id="19966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1082-2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2355</Words>
  <Characters>1343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3691</CharactersWithSpaces>
  <SharedDoc>false</SharedDoc>
  <HLinks>
    <vt:vector size="6" baseType="variant">
      <vt:variant>
        <vt:i4>7209075</vt:i4>
      </vt:variant>
      <vt:variant>
        <vt:i4>0</vt:i4>
      </vt:variant>
      <vt:variant>
        <vt:i4>0</vt:i4>
      </vt:variant>
      <vt:variant>
        <vt:i4>5</vt:i4>
      </vt:variant>
      <vt:variant>
        <vt:lpwstr>https://zakon.rada.gov.ua/laws/show/1082-20</vt:lpwstr>
      </vt:variant>
      <vt:variant>
        <vt:lpwstr>n154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4</cp:revision>
  <cp:lastPrinted>2022-01-25T13:02:00Z</cp:lastPrinted>
  <dcterms:created xsi:type="dcterms:W3CDTF">2023-10-23T07:00:00Z</dcterms:created>
  <dcterms:modified xsi:type="dcterms:W3CDTF">2023-10-23T07:01:00Z</dcterms:modified>
</cp:coreProperties>
</file>